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8365" w14:textId="77777777" w:rsidR="008A53FD" w:rsidRPr="001C61E7" w:rsidRDefault="00FC318C" w:rsidP="00592EB7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 w:rsidRPr="001C61E7">
        <w:rPr>
          <w:rFonts w:ascii="Calibri" w:hAnsi="Calibri" w:cs="Calibri"/>
          <w:b/>
          <w:sz w:val="28"/>
          <w:szCs w:val="28"/>
          <w:u w:val="single"/>
        </w:rPr>
        <w:t xml:space="preserve">ANEXO I 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INSTRUCCIONES CRITERIOS NO CUANTIFICABLES MEDIANTE LA MERA APLICACIÓN DE FÓRMULAS.</w:t>
      </w:r>
    </w:p>
    <w:p w14:paraId="7376C581" w14:textId="77777777" w:rsidR="008A53FD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E83E3F8" w14:textId="77777777" w:rsidR="008A53FD" w:rsidRPr="00140BA8" w:rsidRDefault="008A53FD" w:rsidP="008A53FD">
      <w:pPr>
        <w:pStyle w:val="Normal65"/>
        <w:spacing w:line="240" w:lineRule="auto"/>
        <w:jc w:val="center"/>
        <w:rPr>
          <w:b/>
        </w:rPr>
      </w:pPr>
      <w:r w:rsidRPr="00140BA8">
        <w:rPr>
          <w:b/>
        </w:rPr>
        <w:t>IMPORTANTE NOTA PARA LOS LICITADORES</w:t>
      </w:r>
    </w:p>
    <w:p w14:paraId="14CD6F8C" w14:textId="77777777" w:rsidR="008A53FD" w:rsidRPr="009C21F8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83D0828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FORMATO DE LOS DOCUMENTOS:</w:t>
      </w:r>
    </w:p>
    <w:p w14:paraId="486EA625" w14:textId="77777777" w:rsid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57E8BB72" w14:textId="77777777" w:rsidR="00007A31" w:rsidRPr="00652B95" w:rsidRDefault="008A53FD" w:rsidP="008A53FD">
      <w:pPr>
        <w:pStyle w:val="Normal65"/>
        <w:spacing w:line="240" w:lineRule="auto"/>
        <w:jc w:val="both"/>
      </w:pPr>
      <w:r w:rsidRPr="00652B95">
        <w:t xml:space="preserve">Los documentos </w:t>
      </w:r>
      <w:r w:rsidR="00007A31" w:rsidRPr="00652B95">
        <w:t xml:space="preserve">de respuesta </w:t>
      </w:r>
      <w:r w:rsidR="00C17A4E" w:rsidRPr="00652B95">
        <w:t xml:space="preserve">asociados </w:t>
      </w:r>
      <w:r w:rsidR="00007A31" w:rsidRPr="00652B95">
        <w:t>a los criterios no cuantificables mediante la mera aplicación de fórmulas tendrán el siguiente formato:</w:t>
      </w:r>
    </w:p>
    <w:p w14:paraId="166BF4BC" w14:textId="77777777" w:rsidR="00652B95" w:rsidRPr="00652B95" w:rsidRDefault="00652B95" w:rsidP="008A53FD">
      <w:pPr>
        <w:pStyle w:val="Normal65"/>
        <w:spacing w:line="240" w:lineRule="auto"/>
        <w:jc w:val="both"/>
      </w:pPr>
    </w:p>
    <w:p w14:paraId="46988E7D" w14:textId="319C54E4" w:rsidR="00007A31" w:rsidRPr="00652B95" w:rsidRDefault="00007A31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>I</w:t>
      </w:r>
      <w:r w:rsidR="00FE1852">
        <w:t>dioma</w:t>
      </w:r>
      <w:r w:rsidR="00B61058" w:rsidRPr="00652B95">
        <w:t xml:space="preserve"> español, t</w:t>
      </w:r>
      <w:r w:rsidR="003D6E8D" w:rsidRPr="00652B95">
        <w:t xml:space="preserve">amaño de página A4, interlineado sencillo y letra Arial tamaño 11. </w:t>
      </w:r>
    </w:p>
    <w:p w14:paraId="659F221B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 xml:space="preserve">El número máximo de páginas permitidas </w:t>
      </w:r>
      <w:r w:rsidR="00007A31" w:rsidRPr="00652B95">
        <w:t xml:space="preserve">para cada documento </w:t>
      </w:r>
      <w:r w:rsidRPr="00652B95">
        <w:t>se ajustará a lo indicado para cada uno de ellos. El índice de cada documento</w:t>
      </w:r>
      <w:r w:rsidR="006510C7">
        <w:t>,</w:t>
      </w:r>
      <w:r w:rsidR="00C17A4E" w:rsidRPr="00652B95">
        <w:t xml:space="preserve"> las portadas</w:t>
      </w:r>
      <w:r w:rsidRPr="00652B95">
        <w:t xml:space="preserve"> </w:t>
      </w:r>
      <w:r w:rsidR="006510C7">
        <w:t xml:space="preserve">y cláusulas de confidencialidad </w:t>
      </w:r>
      <w:r w:rsidRPr="00652B95">
        <w:t>no computará</w:t>
      </w:r>
      <w:r w:rsidR="00C17A4E" w:rsidRPr="00652B95">
        <w:t>n</w:t>
      </w:r>
      <w:r w:rsidRPr="00652B95">
        <w:t xml:space="preserve"> en cuanto al </w:t>
      </w:r>
      <w:r w:rsidR="00C17A4E" w:rsidRPr="00652B95">
        <w:t xml:space="preserve">número </w:t>
      </w:r>
      <w:r w:rsidRPr="00100E49">
        <w:t xml:space="preserve">máximo de páginas permitidas. </w:t>
      </w:r>
    </w:p>
    <w:p w14:paraId="24EC57B4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100E49">
        <w:t>No estará permitida la entrega de anexos</w:t>
      </w:r>
      <w:r w:rsidR="00100E49" w:rsidRPr="00100E49">
        <w:t xml:space="preserve"> distintos a los expresamente solicitados.</w:t>
      </w:r>
    </w:p>
    <w:p w14:paraId="7FA08F9F" w14:textId="77777777" w:rsidR="00B12F38" w:rsidRDefault="00B12F38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</w:p>
    <w:p w14:paraId="3F74DB1D" w14:textId="45699C5E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CONTENIDO DE LOS DOCUMENTOS:</w:t>
      </w:r>
    </w:p>
    <w:p w14:paraId="0106BAEF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7A3E1CAA" w14:textId="77777777" w:rsidR="0086793C" w:rsidRPr="00DD45A4" w:rsidRDefault="00FF5347" w:rsidP="008A53FD">
      <w:pPr>
        <w:pStyle w:val="Normal65"/>
        <w:spacing w:line="240" w:lineRule="auto"/>
        <w:jc w:val="both"/>
        <w:rPr>
          <w:rFonts w:cs="Calibri"/>
        </w:rPr>
      </w:pPr>
      <w:r w:rsidRPr="00DD45A4">
        <w:rPr>
          <w:rFonts w:cs="Calibri"/>
        </w:rPr>
        <w:t>Los</w:t>
      </w:r>
      <w:r w:rsidR="00007A31" w:rsidRPr="00DD45A4">
        <w:rPr>
          <w:rFonts w:cs="Calibri"/>
        </w:rPr>
        <w:t xml:space="preserve"> </w:t>
      </w:r>
      <w:r w:rsidR="00C17A4E" w:rsidRPr="00DD45A4">
        <w:rPr>
          <w:rFonts w:cs="Calibri"/>
        </w:rPr>
        <w:t xml:space="preserve">contenidos, </w:t>
      </w:r>
      <w:r w:rsidR="00007A31" w:rsidRPr="00DD45A4">
        <w:rPr>
          <w:rFonts w:cs="Calibri"/>
        </w:rPr>
        <w:t>extensi</w:t>
      </w:r>
      <w:r w:rsidR="00C17A4E" w:rsidRPr="00DD45A4">
        <w:rPr>
          <w:rFonts w:cs="Calibri"/>
        </w:rPr>
        <w:t>ones y anexos</w:t>
      </w:r>
      <w:r w:rsidR="00007A31" w:rsidRPr="00DD45A4">
        <w:rPr>
          <w:rFonts w:cs="Calibri"/>
        </w:rPr>
        <w:t xml:space="preserve"> </w:t>
      </w:r>
      <w:r w:rsidR="00652B95" w:rsidRPr="00DD45A4">
        <w:rPr>
          <w:rFonts w:cs="Calibri"/>
        </w:rPr>
        <w:t>de</w:t>
      </w:r>
      <w:r w:rsidR="00007A31" w:rsidRPr="00DD45A4">
        <w:rPr>
          <w:rFonts w:cs="Calibri"/>
        </w:rPr>
        <w:t xml:space="preserve"> cada </w:t>
      </w:r>
      <w:r w:rsidR="00C17A4E" w:rsidRPr="00DD45A4">
        <w:rPr>
          <w:rFonts w:cs="Calibri"/>
        </w:rPr>
        <w:t>documento</w:t>
      </w:r>
      <w:r w:rsidR="00652B95" w:rsidRPr="00DD45A4">
        <w:rPr>
          <w:rFonts w:cs="Calibri"/>
        </w:rPr>
        <w:t xml:space="preserve"> deberán ajustarse a las siguientes indicaciones:</w:t>
      </w:r>
    </w:p>
    <w:p w14:paraId="3BDEAEA7" w14:textId="77777777" w:rsidR="00170697" w:rsidRPr="00DD45A4" w:rsidRDefault="00170697" w:rsidP="00170697">
      <w:pPr>
        <w:pStyle w:val="Normal14"/>
        <w:spacing w:line="280" w:lineRule="atLeast"/>
        <w:rPr>
          <w:rFonts w:cs="Calibri"/>
        </w:rPr>
      </w:pPr>
    </w:p>
    <w:p w14:paraId="68DF1CA6" w14:textId="207B15C4" w:rsidR="00170697" w:rsidRPr="00DD45A4" w:rsidRDefault="00170697" w:rsidP="00F94038">
      <w:pPr>
        <w:pStyle w:val="Normal14"/>
        <w:numPr>
          <w:ilvl w:val="0"/>
          <w:numId w:val="5"/>
        </w:numPr>
        <w:spacing w:line="280" w:lineRule="atLeast"/>
        <w:jc w:val="both"/>
        <w:rPr>
          <w:rFonts w:cs="Calibri"/>
        </w:rPr>
      </w:pPr>
      <w:r w:rsidRPr="00DD45A4">
        <w:rPr>
          <w:rFonts w:cs="Calibri"/>
          <w:b/>
          <w:u w:val="single"/>
        </w:rPr>
        <w:t xml:space="preserve">Plan de </w:t>
      </w:r>
      <w:r w:rsidR="00164015">
        <w:rPr>
          <w:rFonts w:cs="Calibri"/>
          <w:b/>
          <w:u w:val="single"/>
          <w:lang w:val="es-ES_tradnl"/>
        </w:rPr>
        <w:t>diseño de la solución</w:t>
      </w:r>
      <w:r w:rsidRPr="007163FA">
        <w:rPr>
          <w:rFonts w:cs="Calibri"/>
        </w:rPr>
        <w:t xml:space="preserve"> [máx. </w:t>
      </w:r>
      <w:r w:rsidR="00435B11">
        <w:rPr>
          <w:rFonts w:cs="Calibri"/>
        </w:rPr>
        <w:t>30</w:t>
      </w:r>
      <w:r w:rsidRPr="007163FA">
        <w:rPr>
          <w:rFonts w:cs="Calibri"/>
        </w:rPr>
        <w:t xml:space="preserve"> páginas]</w:t>
      </w:r>
    </w:p>
    <w:p w14:paraId="20BB69BB" w14:textId="77777777" w:rsidR="00435B11" w:rsidRDefault="00435B11" w:rsidP="00435B11">
      <w:pPr>
        <w:pStyle w:val="Sangranormal"/>
        <w:contextualSpacing/>
        <w:rPr>
          <w:rFonts w:cs="Calibri"/>
        </w:rPr>
      </w:pPr>
    </w:p>
    <w:p w14:paraId="5E2CBDF5" w14:textId="13DCC239" w:rsidR="001E4F83" w:rsidRDefault="00711387" w:rsidP="00711387">
      <w:pPr>
        <w:pStyle w:val="Sangranormal"/>
        <w:contextualSpacing/>
        <w:rPr>
          <w:rFonts w:cs="Calibri"/>
        </w:rPr>
      </w:pPr>
      <w:r w:rsidRPr="00711387">
        <w:rPr>
          <w:rFonts w:cs="Calibri"/>
        </w:rPr>
        <w:t>El plan deberá asegurar ampliamente el cumplimiento de los requisitos del Pliego de Prescripciones Técnicas, así como, destacando el valor adicional, las mejoras y la mayor calidad en la prestación del servicio objeto del contrato, de acuerdo con los objetos identificados.</w:t>
      </w:r>
    </w:p>
    <w:p w14:paraId="60111534" w14:textId="77777777" w:rsidR="00711387" w:rsidRDefault="00711387" w:rsidP="00711387">
      <w:pPr>
        <w:pStyle w:val="Sangranormal"/>
        <w:contextualSpacing/>
        <w:rPr>
          <w:rFonts w:cs="Calibri"/>
          <w:lang w:val="es-ES_tradnl" w:eastAsia="es-ES"/>
        </w:rPr>
      </w:pPr>
    </w:p>
    <w:p w14:paraId="525B004B" w14:textId="49A87210" w:rsidR="007241D8" w:rsidRDefault="007241D8" w:rsidP="00711387">
      <w:pPr>
        <w:pStyle w:val="Sangranormal"/>
        <w:ind w:left="709"/>
        <w:contextualSpacing/>
        <w:rPr>
          <w:rFonts w:cs="Calibri"/>
        </w:rPr>
      </w:pPr>
      <w:r w:rsidRPr="00DD45A4">
        <w:rPr>
          <w:rFonts w:cs="Calibri"/>
        </w:rPr>
        <w:t>Este plan incluirá al menos:</w:t>
      </w:r>
    </w:p>
    <w:p w14:paraId="36B72AEF" w14:textId="77777777" w:rsidR="00711387" w:rsidRDefault="00711387" w:rsidP="00711387">
      <w:pPr>
        <w:pStyle w:val="Sangranormal"/>
        <w:ind w:left="709"/>
        <w:contextualSpacing/>
        <w:rPr>
          <w:rFonts w:cs="Calibri"/>
        </w:rPr>
      </w:pPr>
    </w:p>
    <w:p w14:paraId="3A6F0C9A" w14:textId="14D084D4" w:rsidR="00711387" w:rsidRDefault="00711387" w:rsidP="00711387">
      <w:pPr>
        <w:pStyle w:val="Sangranormal"/>
        <w:numPr>
          <w:ilvl w:val="0"/>
          <w:numId w:val="27"/>
        </w:numPr>
        <w:contextualSpacing/>
        <w:rPr>
          <w:rFonts w:cs="Calibri"/>
        </w:rPr>
      </w:pPr>
      <w:r>
        <w:rPr>
          <w:rFonts w:cs="Calibri"/>
        </w:rPr>
        <w:t xml:space="preserve">Presentación de la empresa </w:t>
      </w:r>
      <w:r w:rsidR="00E84CFE">
        <w:rPr>
          <w:rFonts w:cs="Calibri"/>
        </w:rPr>
        <w:t>[máx. 5 páginas]:</w:t>
      </w:r>
    </w:p>
    <w:p w14:paraId="5349245D" w14:textId="77777777" w:rsidR="001E4F83" w:rsidRPr="00DD45A4" w:rsidRDefault="001E4F83" w:rsidP="001E4F83">
      <w:pPr>
        <w:pStyle w:val="Sangranormal"/>
        <w:ind w:left="1428"/>
        <w:contextualSpacing/>
        <w:rPr>
          <w:rFonts w:cs="Calibri"/>
          <w:lang w:val="es-ES_tradnl" w:eastAsia="es-ES"/>
        </w:rPr>
      </w:pPr>
    </w:p>
    <w:p w14:paraId="7BD69B4D" w14:textId="77777777" w:rsidR="003E4E26" w:rsidRPr="003E4E26" w:rsidRDefault="003E4E26" w:rsidP="00F44B67">
      <w:pPr>
        <w:pStyle w:val="Prrafodelista"/>
        <w:numPr>
          <w:ilvl w:val="1"/>
          <w:numId w:val="27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3E4E26">
        <w:rPr>
          <w:rFonts w:ascii="Calibri" w:eastAsia="Calibri" w:hAnsi="Calibri" w:cs="Calibri"/>
          <w:sz w:val="22"/>
          <w:szCs w:val="22"/>
          <w:lang w:val="es-ES" w:eastAsia="en-US"/>
        </w:rPr>
        <w:t>Se incluirá una breve descripción de la relación de la empresa licitadora con el/</w:t>
      </w:r>
      <w:proofErr w:type="gramStart"/>
      <w:r w:rsidRPr="003E4E26">
        <w:rPr>
          <w:rFonts w:ascii="Calibri" w:eastAsia="Calibri" w:hAnsi="Calibri" w:cs="Calibri"/>
          <w:sz w:val="22"/>
          <w:szCs w:val="22"/>
          <w:lang w:val="es-ES" w:eastAsia="en-US"/>
        </w:rPr>
        <w:t>los fabricante</w:t>
      </w:r>
      <w:proofErr w:type="gramEnd"/>
      <w:r w:rsidRPr="003E4E26">
        <w:rPr>
          <w:rFonts w:ascii="Calibri" w:eastAsia="Calibri" w:hAnsi="Calibri" w:cs="Calibri"/>
          <w:sz w:val="22"/>
          <w:szCs w:val="22"/>
          <w:lang w:val="es-ES" w:eastAsia="en-US"/>
        </w:rPr>
        <w:t>/s del hardware y software incluido en su oferta.</w:t>
      </w:r>
    </w:p>
    <w:p w14:paraId="7310D6B3" w14:textId="2CB24DC1" w:rsidR="003E4E26" w:rsidRPr="003E4E26" w:rsidRDefault="003E4E26" w:rsidP="003E4E26">
      <w:pPr>
        <w:overflowPunct/>
        <w:autoSpaceDE/>
        <w:autoSpaceDN/>
        <w:adjustRightInd/>
        <w:ind w:left="349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61721A09" w14:textId="159F62CB" w:rsidR="00C450D7" w:rsidRDefault="003E4E26" w:rsidP="00F44B67">
      <w:pPr>
        <w:pStyle w:val="Prrafodelista"/>
        <w:numPr>
          <w:ilvl w:val="1"/>
          <w:numId w:val="27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3E4E26">
        <w:rPr>
          <w:rFonts w:ascii="Calibri" w:eastAsia="Calibri" w:hAnsi="Calibri" w:cs="Calibri"/>
          <w:sz w:val="22"/>
          <w:szCs w:val="22"/>
          <w:lang w:val="es-ES" w:eastAsia="en-US"/>
        </w:rPr>
        <w:t>Se incluirá información sobre recursos, experiencia y referencias del licitador. Se hará hincapié en las referencias relacionadas con Sector Público y, muy especialmente, en aquellas referencias que el licitador y el fabricante del hardware y software incluido en su oferta hayan conseguido de manera conjunta, indicando el tiempo en producción de estas.</w:t>
      </w:r>
    </w:p>
    <w:p w14:paraId="39C2AA6C" w14:textId="77777777" w:rsidR="00C450D7" w:rsidRPr="00C450D7" w:rsidRDefault="00C450D7" w:rsidP="00C450D7">
      <w:pPr>
        <w:pStyle w:val="Prrafodelista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7CA46669" w14:textId="77777777" w:rsidR="00F44B67" w:rsidRDefault="00C450D7" w:rsidP="00F44B67">
      <w:pPr>
        <w:pStyle w:val="Sangranormal"/>
        <w:numPr>
          <w:ilvl w:val="0"/>
          <w:numId w:val="27"/>
        </w:numPr>
        <w:contextualSpacing/>
        <w:rPr>
          <w:rFonts w:cs="Calibri"/>
        </w:rPr>
      </w:pPr>
      <w:r>
        <w:rPr>
          <w:rFonts w:cs="Calibri"/>
        </w:rPr>
        <w:t>Solución técnica</w:t>
      </w:r>
      <w:r>
        <w:rPr>
          <w:rFonts w:cs="Calibri"/>
        </w:rPr>
        <w:t xml:space="preserve"> [máx. </w:t>
      </w:r>
      <w:r w:rsidR="00F44B67">
        <w:rPr>
          <w:rFonts w:cs="Calibri"/>
        </w:rPr>
        <w:t>20</w:t>
      </w:r>
      <w:r>
        <w:rPr>
          <w:rFonts w:cs="Calibri"/>
        </w:rPr>
        <w:t xml:space="preserve"> páginas]:</w:t>
      </w:r>
    </w:p>
    <w:p w14:paraId="49F9BC09" w14:textId="77777777" w:rsidR="00F44B67" w:rsidRDefault="00F44B67" w:rsidP="00F44B67">
      <w:pPr>
        <w:pStyle w:val="Prrafodelista"/>
        <w:rPr>
          <w:rFonts w:cs="Calibri"/>
        </w:rPr>
      </w:pPr>
    </w:p>
    <w:p w14:paraId="1A7A5E26" w14:textId="77777777" w:rsidR="00F44B67" w:rsidRDefault="00F44B67" w:rsidP="00F44B67">
      <w:pPr>
        <w:pStyle w:val="Sangranormal"/>
        <w:numPr>
          <w:ilvl w:val="1"/>
          <w:numId w:val="27"/>
        </w:numPr>
        <w:contextualSpacing/>
        <w:rPr>
          <w:rFonts w:cs="Calibri"/>
        </w:rPr>
      </w:pPr>
      <w:r w:rsidRPr="00F44B67">
        <w:rPr>
          <w:rFonts w:cs="Calibri"/>
        </w:rPr>
        <w:t>El licitador incluirá en su propuesta un documento que describa de forma detallada la arquitectura del sistema, así como las tecnologías y componentes empleados, dando respuesta a los requisitos expresados en los siguientes apartados del Pliego de Prescripciones Técnicas:</w:t>
      </w:r>
    </w:p>
    <w:p w14:paraId="63D94994" w14:textId="77777777" w:rsidR="00F44B67" w:rsidRDefault="00F44B67" w:rsidP="00F44B67">
      <w:pPr>
        <w:pStyle w:val="Sangranormal"/>
        <w:numPr>
          <w:ilvl w:val="2"/>
          <w:numId w:val="27"/>
        </w:numPr>
        <w:contextualSpacing/>
        <w:rPr>
          <w:rFonts w:cs="Calibri"/>
        </w:rPr>
      </w:pPr>
      <w:r w:rsidRPr="00F44B67">
        <w:rPr>
          <w:rFonts w:cs="Calibri"/>
        </w:rPr>
        <w:t>3.1 Planteamiento de la solución</w:t>
      </w:r>
    </w:p>
    <w:p w14:paraId="5CF8FC49" w14:textId="77777777" w:rsidR="00F44B67" w:rsidRDefault="00F44B67" w:rsidP="00F44B67">
      <w:pPr>
        <w:pStyle w:val="Sangranormal"/>
        <w:numPr>
          <w:ilvl w:val="2"/>
          <w:numId w:val="27"/>
        </w:numPr>
        <w:contextualSpacing/>
        <w:rPr>
          <w:rFonts w:cs="Calibri"/>
        </w:rPr>
      </w:pPr>
      <w:r w:rsidRPr="00F44B67">
        <w:rPr>
          <w:rFonts w:cs="Calibri"/>
        </w:rPr>
        <w:t>4.2 Acuerdos de nivel de servicio</w:t>
      </w:r>
    </w:p>
    <w:p w14:paraId="22874083" w14:textId="2E4660B6" w:rsidR="00C450D7" w:rsidRDefault="00F44B67" w:rsidP="00F44B67">
      <w:pPr>
        <w:pStyle w:val="Sangranormal"/>
        <w:numPr>
          <w:ilvl w:val="1"/>
          <w:numId w:val="27"/>
        </w:numPr>
        <w:contextualSpacing/>
        <w:rPr>
          <w:rFonts w:cs="Calibri"/>
        </w:rPr>
      </w:pPr>
      <w:r w:rsidRPr="00F44B67">
        <w:rPr>
          <w:rFonts w:cs="Calibri"/>
        </w:rPr>
        <w:lastRenderedPageBreak/>
        <w:t>La solución técnica detallada a lo largo del presente capítulo deberá responder a las necesidades y objetivos planteados por FREMAP, evitando la entrega de información generalista y/o de marketing.</w:t>
      </w:r>
    </w:p>
    <w:p w14:paraId="62EF9FA2" w14:textId="77777777" w:rsidR="00F44B67" w:rsidRDefault="00F44B67" w:rsidP="00F44B67">
      <w:pPr>
        <w:pStyle w:val="Sangranormal"/>
        <w:contextualSpacing/>
        <w:rPr>
          <w:rFonts w:cs="Calibri"/>
        </w:rPr>
      </w:pPr>
    </w:p>
    <w:p w14:paraId="6793B869" w14:textId="3F0AB3ED" w:rsidR="00F44B67" w:rsidRDefault="00F44B67" w:rsidP="00F44B67">
      <w:pPr>
        <w:pStyle w:val="Sangranormal"/>
        <w:numPr>
          <w:ilvl w:val="0"/>
          <w:numId w:val="27"/>
        </w:numPr>
        <w:contextualSpacing/>
        <w:rPr>
          <w:rFonts w:cs="Calibri"/>
        </w:rPr>
      </w:pPr>
      <w:r>
        <w:rPr>
          <w:rFonts w:cs="Calibri"/>
        </w:rPr>
        <w:t>Plan de implantación y pruebas</w:t>
      </w:r>
      <w:r>
        <w:rPr>
          <w:rFonts w:cs="Calibri"/>
        </w:rPr>
        <w:t xml:space="preserve"> [máx. </w:t>
      </w:r>
      <w:r>
        <w:rPr>
          <w:rFonts w:cs="Calibri"/>
        </w:rPr>
        <w:t>5</w:t>
      </w:r>
      <w:r>
        <w:rPr>
          <w:rFonts w:cs="Calibri"/>
        </w:rPr>
        <w:t xml:space="preserve"> páginas]:</w:t>
      </w:r>
    </w:p>
    <w:p w14:paraId="29168BCF" w14:textId="77777777" w:rsidR="00F44B67" w:rsidRDefault="00F44B67" w:rsidP="00F44B67">
      <w:pPr>
        <w:pStyle w:val="Prrafodelista"/>
        <w:rPr>
          <w:rFonts w:cs="Calibri"/>
        </w:rPr>
      </w:pPr>
    </w:p>
    <w:p w14:paraId="30CEE46C" w14:textId="2FA29531" w:rsidR="00F44B67" w:rsidRDefault="005015F6" w:rsidP="005015F6">
      <w:pPr>
        <w:pStyle w:val="Sangranormal"/>
        <w:numPr>
          <w:ilvl w:val="1"/>
          <w:numId w:val="27"/>
        </w:numPr>
        <w:contextualSpacing/>
        <w:rPr>
          <w:rFonts w:cs="Calibri"/>
        </w:rPr>
      </w:pPr>
      <w:r w:rsidRPr="005015F6">
        <w:rPr>
          <w:rFonts w:cs="Calibri"/>
        </w:rPr>
        <w:t>El licitador incluirá en su propuesta un plan que ofrezca respuesta a los requisitos expresados en el apartado "4.2.2 Indicadores para la implantación" del Pliego de Prescripciones Técnicas.</w:t>
      </w:r>
    </w:p>
    <w:p w14:paraId="200A20BC" w14:textId="77777777" w:rsidR="005015F6" w:rsidRPr="00F44B67" w:rsidRDefault="005015F6" w:rsidP="005015F6">
      <w:pPr>
        <w:pStyle w:val="Sangranormal"/>
        <w:ind w:left="2149"/>
        <w:contextualSpacing/>
        <w:rPr>
          <w:rFonts w:cs="Calibri"/>
        </w:rPr>
      </w:pPr>
    </w:p>
    <w:p w14:paraId="0625FF4E" w14:textId="257E1516" w:rsidR="002C0ECE" w:rsidRPr="0032407A" w:rsidRDefault="0032407A" w:rsidP="0032407A">
      <w:pPr>
        <w:pStyle w:val="Prrafodelista"/>
        <w:overflowPunct/>
        <w:autoSpaceDE/>
        <w:autoSpaceDN/>
        <w:adjustRightInd/>
        <w:ind w:left="1428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5C4E0E">
        <w:rPr>
          <w:rFonts w:ascii="Calibri" w:eastAsia="Calibri" w:hAnsi="Calibri" w:cs="Calibri"/>
          <w:sz w:val="22"/>
          <w:szCs w:val="22"/>
          <w:u w:val="single"/>
          <w:lang w:val="es-ES" w:eastAsia="en-US"/>
        </w:rPr>
        <w:t>Se valorará de acuerdo con los siguientes criterios</w:t>
      </w:r>
      <w:r>
        <w:rPr>
          <w:rFonts w:ascii="Calibri" w:eastAsia="Calibri" w:hAnsi="Calibri" w:cs="Calibri"/>
          <w:sz w:val="22"/>
          <w:szCs w:val="22"/>
          <w:lang w:val="es-ES" w:eastAsia="en-US"/>
        </w:rPr>
        <w:t>:</w:t>
      </w:r>
    </w:p>
    <w:p w14:paraId="31F500B4" w14:textId="77777777" w:rsidR="002C0ECE" w:rsidRDefault="002C0ECE" w:rsidP="002C0ECE">
      <w:p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356B1006" w14:textId="77777777" w:rsidR="005D310E" w:rsidRDefault="005D310E" w:rsidP="00A643BE">
      <w:pPr>
        <w:pStyle w:val="Prrafodelista"/>
        <w:numPr>
          <w:ilvl w:val="0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D31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Se valorará la concreción, detalle, claridad de la redacción y uso de herramientas como esquemas y cuadros resumen que ayuden a comprender los componentes propuestos por el licitador. [20% = 6 puntos] </w:t>
      </w:r>
    </w:p>
    <w:p w14:paraId="18676069" w14:textId="77777777" w:rsidR="00C939B9" w:rsidRPr="00A643BE" w:rsidRDefault="005D310E" w:rsidP="00A643BE">
      <w:pPr>
        <w:pStyle w:val="Prrafodelista"/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Concreción y detalle esclarecedores de forma que se comprendan claramente los componentes propuestos: 6 puntos </w:t>
      </w:r>
    </w:p>
    <w:p w14:paraId="6CA71795" w14:textId="77777777" w:rsidR="00C939B9" w:rsidRPr="00A643BE" w:rsidRDefault="005D310E" w:rsidP="00A643BE">
      <w:pPr>
        <w:pStyle w:val="Prrafodelista"/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Concreción y detalle elevados, pero quedando dudas sobre alguno de los componentes propuestos: 4 puntos </w:t>
      </w:r>
    </w:p>
    <w:p w14:paraId="13015D39" w14:textId="77777777" w:rsidR="00C939B9" w:rsidRPr="00A643BE" w:rsidRDefault="005D310E" w:rsidP="00A643BE">
      <w:pPr>
        <w:pStyle w:val="Prrafodelista"/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Concreción y detalle escasos sin facilitar la comprensión de los componentes propuestos: 2 puntos </w:t>
      </w:r>
    </w:p>
    <w:p w14:paraId="04652149" w14:textId="77777777" w:rsidR="00C939B9" w:rsidRPr="00A643BE" w:rsidRDefault="005D310E" w:rsidP="00A643BE">
      <w:pPr>
        <w:pStyle w:val="Prrafodelista"/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Concreción y detalle totalmente insuficientes para facilitar la comprensión de los componentes propuestos: 0 puntos. </w:t>
      </w:r>
    </w:p>
    <w:p w14:paraId="33236CC3" w14:textId="77777777" w:rsidR="00C939B9" w:rsidRDefault="00C939B9" w:rsidP="00A643BE">
      <w:pPr>
        <w:pStyle w:val="Prrafodelista"/>
        <w:overflowPunct/>
        <w:autoSpaceDE/>
        <w:autoSpaceDN/>
        <w:adjustRightInd/>
        <w:ind w:left="1440"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950DC78" w14:textId="032FA97C" w:rsidR="00CF45CD" w:rsidRPr="00C939B9" w:rsidRDefault="005D310E" w:rsidP="00A643BE">
      <w:pPr>
        <w:pStyle w:val="Prrafodelista"/>
        <w:numPr>
          <w:ilvl w:val="0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939B9">
        <w:rPr>
          <w:rFonts w:ascii="Calibri" w:eastAsia="Calibri" w:hAnsi="Calibri" w:cs="Calibri"/>
          <w:b/>
          <w:bCs/>
          <w:sz w:val="22"/>
          <w:szCs w:val="22"/>
          <w:lang w:eastAsia="en-US"/>
        </w:rPr>
        <w:t>Implementar todas las funcionalidades actuales, garantizando el cumplimiento de los objetivos y requisitos expresados en el pliego, prestando especial atención al impacto sobre los desarrollos actuales de FREMAP. [20% = 6</w:t>
      </w:r>
      <w:r w:rsid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puntos</w:t>
      </w:r>
      <w:r w:rsidRPr="00C939B9">
        <w:rPr>
          <w:rFonts w:ascii="Calibri" w:eastAsia="Calibri" w:hAnsi="Calibri" w:cs="Calibri"/>
          <w:b/>
          <w:bCs/>
          <w:sz w:val="22"/>
          <w:szCs w:val="22"/>
          <w:lang w:eastAsia="en-US"/>
        </w:rPr>
        <w:t>]</w:t>
      </w:r>
    </w:p>
    <w:p w14:paraId="40926BCC" w14:textId="77777777" w:rsidR="005D310E" w:rsidRPr="005D310E" w:rsidRDefault="005D310E" w:rsidP="00A643BE">
      <w:pPr>
        <w:pStyle w:val="Prrafodelista"/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7C333CE5" w14:textId="77777777" w:rsidR="00A643BE" w:rsidRPr="00A643BE" w:rsidRDefault="00A643BE" w:rsidP="00A643BE">
      <w:pPr>
        <w:pStyle w:val="Prrafodelista"/>
        <w:numPr>
          <w:ilvl w:val="1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A643BE">
        <w:rPr>
          <w:rFonts w:ascii="Calibri" w:eastAsia="Calibri" w:hAnsi="Calibri" w:cs="Calibri"/>
          <w:sz w:val="22"/>
          <w:szCs w:val="22"/>
          <w:lang w:eastAsia="en-US"/>
        </w:rPr>
        <w:t>Total</w:t>
      </w:r>
      <w:proofErr w:type="gramEnd"/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 cumplimiento de las funcionalidades sin impacto sobre los desarrollos actuales: 6 puntos</w:t>
      </w:r>
    </w:p>
    <w:p w14:paraId="4509470E" w14:textId="77777777" w:rsidR="00A643BE" w:rsidRPr="00A643BE" w:rsidRDefault="00A643BE" w:rsidP="00A643BE">
      <w:pPr>
        <w:pStyle w:val="Prrafodelista"/>
        <w:numPr>
          <w:ilvl w:val="1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A643BE">
        <w:rPr>
          <w:rFonts w:ascii="Calibri" w:eastAsia="Calibri" w:hAnsi="Calibri" w:cs="Calibri"/>
          <w:sz w:val="22"/>
          <w:szCs w:val="22"/>
          <w:lang w:eastAsia="en-US"/>
        </w:rPr>
        <w:t>Total</w:t>
      </w:r>
      <w:proofErr w:type="gramEnd"/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 cumplimiento de las funcionalidades con ligero impacto sobre los desarrollos actuales: 4 puntos </w:t>
      </w:r>
    </w:p>
    <w:p w14:paraId="6B5F8585" w14:textId="77777777" w:rsidR="00A643BE" w:rsidRPr="00A643BE" w:rsidRDefault="00A643BE" w:rsidP="00A643BE">
      <w:pPr>
        <w:pStyle w:val="Prrafodelista"/>
        <w:numPr>
          <w:ilvl w:val="1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Alto grado de cumplimiento de las funcionalidades con ligero impacto sobre los desarrollos actuales: 2 puntos </w:t>
      </w:r>
    </w:p>
    <w:p w14:paraId="535FD805" w14:textId="77777777" w:rsidR="00A643BE" w:rsidRPr="00A643BE" w:rsidRDefault="00A643BE" w:rsidP="00A643BE">
      <w:pPr>
        <w:pStyle w:val="Prrafodelista"/>
        <w:numPr>
          <w:ilvl w:val="1"/>
          <w:numId w:val="2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sz w:val="22"/>
          <w:szCs w:val="22"/>
          <w:lang w:eastAsia="en-US"/>
        </w:rPr>
        <w:t xml:space="preserve">Bajo grado de cumplimiento de las funcionalidades con impacto sobre los desarrollos actuales: 0 puntos </w:t>
      </w:r>
    </w:p>
    <w:p w14:paraId="52F87D8D" w14:textId="77777777" w:rsidR="00A643BE" w:rsidRPr="00A643BE" w:rsidRDefault="00A643BE" w:rsidP="00A643BE">
      <w:pPr>
        <w:pStyle w:val="Prrafodelista"/>
        <w:overflowPunct/>
        <w:autoSpaceDE/>
        <w:autoSpaceDN/>
        <w:adjustRightInd/>
        <w:ind w:left="1440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8CA091A" w14:textId="526AEC1D" w:rsidR="00A643BE" w:rsidRPr="00A643BE" w:rsidRDefault="00A643BE" w:rsidP="00A643BE">
      <w:pPr>
        <w:pStyle w:val="Prrafodelista"/>
        <w:numPr>
          <w:ilvl w:val="0"/>
          <w:numId w:val="28"/>
        </w:numPr>
        <w:overflowPunct/>
        <w:autoSpaceDE/>
        <w:autoSpaceDN/>
        <w:adjustRightInd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A643B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Proporcionar una solución que se integre perfectamente con las aplicaciones de FREMAP, sin necesidad de adecuar </w:t>
      </w:r>
      <w:proofErr w:type="gramStart"/>
      <w:r w:rsidRPr="00A643BE">
        <w:rPr>
          <w:rFonts w:ascii="Calibri" w:eastAsia="Calibri" w:hAnsi="Calibri" w:cs="Calibri"/>
          <w:b/>
          <w:bCs/>
          <w:sz w:val="22"/>
          <w:szCs w:val="22"/>
          <w:lang w:eastAsia="en-US"/>
        </w:rPr>
        <w:t>el interface</w:t>
      </w:r>
      <w:proofErr w:type="gramEnd"/>
      <w:r w:rsidRPr="00A643B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de éstas, o modificar la lógica del proceso de validación de identidades ya implementado. [40%</w:t>
      </w:r>
      <w:r w:rsid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= </w:t>
      </w:r>
      <w:r w:rsidR="008F1BCD">
        <w:rPr>
          <w:rFonts w:ascii="Calibri" w:eastAsia="Calibri" w:hAnsi="Calibri" w:cs="Calibri"/>
          <w:b/>
          <w:bCs/>
          <w:sz w:val="22"/>
          <w:szCs w:val="22"/>
          <w:lang w:eastAsia="en-US"/>
        </w:rPr>
        <w:t>12 puntos</w:t>
      </w:r>
      <w:r w:rsidRPr="00A643BE">
        <w:rPr>
          <w:rFonts w:ascii="Calibri" w:eastAsia="Calibri" w:hAnsi="Calibri" w:cs="Calibri"/>
          <w:b/>
          <w:bCs/>
          <w:sz w:val="22"/>
          <w:szCs w:val="22"/>
          <w:lang w:eastAsia="en-US"/>
        </w:rPr>
        <w:t>]</w:t>
      </w:r>
    </w:p>
    <w:p w14:paraId="2D626541" w14:textId="77777777" w:rsidR="00A643BE" w:rsidRDefault="00A643BE" w:rsidP="00A643BE">
      <w:pPr>
        <w:pStyle w:val="Prrafodelista"/>
        <w:overflowPunct/>
        <w:autoSpaceDE/>
        <w:autoSpaceDN/>
        <w:adjustRightInd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55EAE84" w14:textId="77777777" w:rsidR="00A643BE" w:rsidRPr="008F1BCD" w:rsidRDefault="00A643BE" w:rsidP="008F1BCD">
      <w:pPr>
        <w:pStyle w:val="Prrafodelista"/>
        <w:numPr>
          <w:ilvl w:val="0"/>
          <w:numId w:val="31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8F1BCD">
        <w:rPr>
          <w:rFonts w:ascii="Calibri" w:eastAsia="Calibri" w:hAnsi="Calibri" w:cs="Calibri"/>
          <w:sz w:val="22"/>
          <w:szCs w:val="22"/>
          <w:lang w:eastAsia="en-US"/>
        </w:rPr>
        <w:t>Total</w:t>
      </w:r>
      <w:proofErr w:type="gramEnd"/>
      <w:r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 cumplimiento de los interfaces propuestos sin impacto sobre los procesos de validación de identidades: 12 puntos </w:t>
      </w:r>
    </w:p>
    <w:p w14:paraId="7B2F5746" w14:textId="77777777" w:rsidR="00A643BE" w:rsidRDefault="00A643BE" w:rsidP="008F1BCD">
      <w:pPr>
        <w:pStyle w:val="Prrafodelista"/>
        <w:numPr>
          <w:ilvl w:val="0"/>
          <w:numId w:val="31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8F1BCD">
        <w:rPr>
          <w:rFonts w:ascii="Calibri" w:eastAsia="Calibri" w:hAnsi="Calibri" w:cs="Calibri"/>
          <w:sz w:val="22"/>
          <w:szCs w:val="22"/>
          <w:lang w:eastAsia="en-US"/>
        </w:rPr>
        <w:t>Alto grado de cumplimiento de los interfaces propuestos sin impacto sobre los procesos de validación de identidades: 6 puntos</w:t>
      </w:r>
    </w:p>
    <w:p w14:paraId="036E656F" w14:textId="22C9EED3" w:rsidR="00C91B3C" w:rsidRPr="00C91B3C" w:rsidRDefault="00C91B3C" w:rsidP="00C91B3C">
      <w:pPr>
        <w:pStyle w:val="Prrafodelista"/>
        <w:numPr>
          <w:ilvl w:val="0"/>
          <w:numId w:val="31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8F1BCD">
        <w:rPr>
          <w:rFonts w:ascii="Calibri" w:eastAsia="Calibri" w:hAnsi="Calibri" w:cs="Calibri"/>
          <w:sz w:val="22"/>
          <w:szCs w:val="22"/>
          <w:lang w:eastAsia="en-US"/>
        </w:rPr>
        <w:t>Bajo grado de cumplimiento de los interfaces</w:t>
      </w:r>
      <w:r>
        <w:rPr>
          <w:rFonts w:ascii="Calibri" w:eastAsia="Calibri" w:hAnsi="Calibri" w:cs="Calibri"/>
          <w:sz w:val="22"/>
          <w:szCs w:val="22"/>
          <w:lang w:eastAsia="en-US"/>
        </w:rPr>
        <w:t>, pero sin</w:t>
      </w:r>
      <w:r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 impacto sobre los procesos de validación de identidades: </w:t>
      </w:r>
      <w:r>
        <w:rPr>
          <w:rFonts w:ascii="Calibri" w:eastAsia="Calibri" w:hAnsi="Calibri" w:cs="Calibri"/>
          <w:sz w:val="22"/>
          <w:szCs w:val="22"/>
          <w:lang w:eastAsia="en-US"/>
        </w:rPr>
        <w:t>2</w:t>
      </w:r>
      <w:r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 puntos </w:t>
      </w:r>
    </w:p>
    <w:p w14:paraId="79E4A69F" w14:textId="4DD67609" w:rsidR="00A643BE" w:rsidRPr="008F1BCD" w:rsidRDefault="00587E53" w:rsidP="008F1BCD">
      <w:pPr>
        <w:pStyle w:val="Prrafodelista"/>
        <w:numPr>
          <w:ilvl w:val="0"/>
          <w:numId w:val="31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C</w:t>
      </w:r>
      <w:r w:rsidR="00A643BE"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umplimiento de los interfaces </w:t>
      </w:r>
      <w:r w:rsidR="00A643BE" w:rsidRPr="008F1BCD">
        <w:rPr>
          <w:rFonts w:ascii="Calibri" w:eastAsia="Calibri" w:hAnsi="Calibri" w:cs="Calibri"/>
          <w:sz w:val="22"/>
          <w:szCs w:val="22"/>
          <w:lang w:eastAsia="en-US"/>
        </w:rPr>
        <w:t>propuestos,</w:t>
      </w:r>
      <w:r w:rsidR="00A643BE"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 pero con impacto sobre los procesos de validación de identidades: </w:t>
      </w:r>
      <w:r w:rsidR="00C91B3C">
        <w:rPr>
          <w:rFonts w:ascii="Calibri" w:eastAsia="Calibri" w:hAnsi="Calibri" w:cs="Calibri"/>
          <w:sz w:val="22"/>
          <w:szCs w:val="22"/>
          <w:lang w:eastAsia="en-US"/>
        </w:rPr>
        <w:t>0</w:t>
      </w:r>
      <w:r w:rsidR="00A643BE" w:rsidRPr="008F1BCD">
        <w:rPr>
          <w:rFonts w:ascii="Calibri" w:eastAsia="Calibri" w:hAnsi="Calibri" w:cs="Calibri"/>
          <w:sz w:val="22"/>
          <w:szCs w:val="22"/>
          <w:lang w:eastAsia="en-US"/>
        </w:rPr>
        <w:t xml:space="preserve"> puntos</w:t>
      </w:r>
    </w:p>
    <w:p w14:paraId="2B137BB6" w14:textId="7142A678" w:rsidR="00587E53" w:rsidRPr="00587E53" w:rsidRDefault="00A643BE" w:rsidP="0098582C">
      <w:pPr>
        <w:pStyle w:val="Prrafodelista"/>
        <w:numPr>
          <w:ilvl w:val="0"/>
          <w:numId w:val="28"/>
        </w:numPr>
        <w:overflowPunct/>
        <w:autoSpaceDE/>
        <w:autoSpaceDN/>
        <w:adjustRightInd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Grado de parametrización y gobierno de la solución por parte de FREMAP, en cuanto a la versatilidad para definir los parámetros específicos de cada canal de comunicación, así como para la obtención de información sobre el comportamiento de la solución. [20%</w:t>
      </w:r>
      <w:r w:rsid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t>= 6</w:t>
      </w:r>
      <w:r w:rsidR="00587E5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puntos</w:t>
      </w:r>
      <w:r w:rsidRPr="0098582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] </w:t>
      </w:r>
    </w:p>
    <w:p w14:paraId="1B63C3B1" w14:textId="77777777" w:rsidR="00587E53" w:rsidRDefault="00587E53" w:rsidP="00587E53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6353740" w14:textId="77777777" w:rsidR="00587E53" w:rsidRPr="00587E53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 xml:space="preserve">Alto grado de parametrización y gobierno de la solución y alto grado de capacidades de obtención de información sobre el comportamiento de la solución: 6 puntos </w:t>
      </w:r>
    </w:p>
    <w:p w14:paraId="35CFE923" w14:textId="77777777" w:rsidR="00587E53" w:rsidRPr="00587E53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 xml:space="preserve">Alto grado de parametrización y gobierno de la solución y medio grado de capacidades de obtención de información sobre el comportamiento de la solución: 5 puntos </w:t>
      </w:r>
    </w:p>
    <w:p w14:paraId="286E2030" w14:textId="77777777" w:rsidR="00587E53" w:rsidRPr="00587E53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 xml:space="preserve">Medio grado de parametrización y gobierno de la solución y alto grado de capacidades de obtención de información sobre el comportamiento de la solución: 4 puntos </w:t>
      </w:r>
    </w:p>
    <w:p w14:paraId="1E983FC0" w14:textId="77777777" w:rsidR="00587E53" w:rsidRPr="00587E53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 xml:space="preserve">Medio grado de parametrización y gobierno de la solución y medio grado de capacidades de obtención de información sobre el comportamiento de la solución: 2 puntos </w:t>
      </w:r>
    </w:p>
    <w:p w14:paraId="7DCC2824" w14:textId="77777777" w:rsidR="00587E53" w:rsidRPr="00587E53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 xml:space="preserve">Bajo grado de capacidades de obtención de información sobre el comportamiento de la solución: 1 puntos </w:t>
      </w:r>
    </w:p>
    <w:p w14:paraId="26E54ADC" w14:textId="1043381B" w:rsidR="003C676D" w:rsidRDefault="00A643BE" w:rsidP="00587E53">
      <w:pPr>
        <w:pStyle w:val="Prrafodelista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587E53">
        <w:rPr>
          <w:rFonts w:ascii="Calibri" w:eastAsia="Calibri" w:hAnsi="Calibri" w:cs="Calibri"/>
          <w:sz w:val="22"/>
          <w:szCs w:val="22"/>
          <w:lang w:eastAsia="en-US"/>
        </w:rPr>
        <w:t>Bajo grado de parametrización y gobierno de la solución: 0 puntos</w:t>
      </w:r>
    </w:p>
    <w:p w14:paraId="35D6AE96" w14:textId="77777777" w:rsidR="00C33D66" w:rsidRPr="00567D6C" w:rsidRDefault="00C33D66" w:rsidP="00B07AC9">
      <w:pPr>
        <w:pStyle w:val="Normal65"/>
        <w:spacing w:line="240" w:lineRule="auto"/>
        <w:jc w:val="both"/>
      </w:pPr>
    </w:p>
    <w:p w14:paraId="07F49127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567D6C">
        <w:rPr>
          <w:b/>
          <w:u w:val="single"/>
          <w:lang w:val="es-ES_tradnl"/>
        </w:rPr>
        <w:t>VALORACIÓN / EXCLUSIÓN:</w:t>
      </w:r>
    </w:p>
    <w:p w14:paraId="4C7144C8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lang w:val="es-ES_tradnl"/>
        </w:rPr>
      </w:pPr>
    </w:p>
    <w:p w14:paraId="30688EAA" w14:textId="77777777" w:rsidR="00652B95" w:rsidRPr="00567D6C" w:rsidRDefault="00652B95" w:rsidP="00F94038">
      <w:pPr>
        <w:pStyle w:val="Normal65"/>
        <w:numPr>
          <w:ilvl w:val="0"/>
          <w:numId w:val="3"/>
        </w:numPr>
        <w:spacing w:line="240" w:lineRule="auto"/>
        <w:jc w:val="both"/>
      </w:pPr>
      <w:r w:rsidRPr="00567D6C">
        <w:t xml:space="preserve">Se valorará con </w:t>
      </w:r>
      <w:r w:rsidRPr="00567D6C">
        <w:rPr>
          <w:b/>
          <w:u w:val="single"/>
        </w:rPr>
        <w:t>cero puntos</w:t>
      </w:r>
      <w:r w:rsidRPr="00567D6C">
        <w:t xml:space="preserve"> todo aquel criterio </w:t>
      </w:r>
      <w:r w:rsidRPr="00567D6C">
        <w:rPr>
          <w:lang w:val="es-ES_tradnl"/>
        </w:rPr>
        <w:t xml:space="preserve">de valoración </w:t>
      </w:r>
      <w:r w:rsidRPr="00567D6C">
        <w:t xml:space="preserve">cuyo documento asociado </w:t>
      </w:r>
      <w:r w:rsidR="00122075" w:rsidRPr="00567D6C">
        <w:t>presente</w:t>
      </w:r>
      <w:r w:rsidRPr="00567D6C">
        <w:t xml:space="preserve"> alguno o varios de estos incumplimientos:</w:t>
      </w:r>
    </w:p>
    <w:p w14:paraId="3635D9B7" w14:textId="77777777" w:rsidR="00652B95" w:rsidRPr="00567D6C" w:rsidRDefault="00652B95" w:rsidP="00652B95">
      <w:pPr>
        <w:pStyle w:val="Normal65"/>
        <w:spacing w:line="240" w:lineRule="auto"/>
        <w:ind w:left="720"/>
        <w:jc w:val="both"/>
      </w:pPr>
    </w:p>
    <w:p w14:paraId="4AEDFFAC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</w:pPr>
      <w:r w:rsidRPr="00567D6C">
        <w:t>El</w:t>
      </w:r>
      <w:r w:rsidR="002F12E8" w:rsidRPr="00567D6C">
        <w:t xml:space="preserve"> documento </w:t>
      </w:r>
      <w:r w:rsidRPr="00567D6C">
        <w:t>asociado no se presente.</w:t>
      </w:r>
    </w:p>
    <w:p w14:paraId="27763A2F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t>El documento asociado se presente sustancialmente vacío</w:t>
      </w:r>
      <w:r w:rsidRPr="00567D6C">
        <w:rPr>
          <w:lang w:val="es-ES_tradnl"/>
        </w:rPr>
        <w:t xml:space="preserve"> de contenido.</w:t>
      </w:r>
    </w:p>
    <w:p w14:paraId="7DA2E899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documento asociado no se ajuste </w:t>
      </w:r>
      <w:r w:rsidRPr="00567D6C">
        <w:t>al formato o extensión indicados.</w:t>
      </w:r>
    </w:p>
    <w:p w14:paraId="6DC23961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contenido del documento asociado </w:t>
      </w:r>
      <w:r w:rsidRPr="00567D6C">
        <w:t>no se ajuste</w:t>
      </w:r>
      <w:r w:rsidRPr="00567D6C">
        <w:rPr>
          <w:lang w:val="es-ES_tradnl"/>
        </w:rPr>
        <w:t xml:space="preserve"> a los contenidos requeridos</w:t>
      </w:r>
      <w:r w:rsidR="00211C51">
        <w:rPr>
          <w:lang w:val="es-ES_tradnl"/>
        </w:rPr>
        <w:t>.</w:t>
      </w:r>
    </w:p>
    <w:p w14:paraId="4F202B8F" w14:textId="77777777" w:rsidR="00652B95" w:rsidRPr="00567D6C" w:rsidRDefault="00652B95" w:rsidP="00652B95">
      <w:pPr>
        <w:overflowPunct/>
        <w:ind w:left="720"/>
        <w:jc w:val="both"/>
        <w:textAlignment w:val="auto"/>
        <w:rPr>
          <w:rFonts w:ascii="Calibri" w:eastAsia="Calibri" w:hAnsi="Calibri"/>
          <w:b/>
          <w:sz w:val="22"/>
          <w:szCs w:val="22"/>
          <w:lang w:val="es-ES"/>
        </w:rPr>
      </w:pPr>
    </w:p>
    <w:p w14:paraId="0240A406" w14:textId="6A2299ED" w:rsidR="00BE39B8" w:rsidRPr="00551057" w:rsidRDefault="001470D8" w:rsidP="00C27406">
      <w:pPr>
        <w:numPr>
          <w:ilvl w:val="0"/>
          <w:numId w:val="3"/>
        </w:numPr>
        <w:overflowPunct/>
        <w:jc w:val="both"/>
        <w:textAlignment w:val="auto"/>
        <w:rPr>
          <w:rFonts w:ascii="Calibri" w:eastAsia="Calibri" w:hAnsi="Calibri"/>
          <w:sz w:val="22"/>
          <w:szCs w:val="22"/>
        </w:rPr>
      </w:pPr>
      <w:r w:rsidRPr="00551057">
        <w:rPr>
          <w:rFonts w:ascii="Calibri" w:eastAsia="Calibri" w:hAnsi="Calibri"/>
          <w:sz w:val="22"/>
          <w:szCs w:val="22"/>
          <w:lang w:val="es-ES"/>
        </w:rPr>
        <w:t>D</w:t>
      </w:r>
      <w:r w:rsidR="00A67959" w:rsidRPr="00551057">
        <w:rPr>
          <w:rFonts w:ascii="Calibri" w:eastAsia="Calibri" w:hAnsi="Calibri"/>
          <w:sz w:val="22"/>
          <w:szCs w:val="22"/>
          <w:lang w:val="es-ES"/>
        </w:rPr>
        <w:t>e cara a garantizar la correcta prestación del servicio, s</w:t>
      </w:r>
      <w:r w:rsidR="00652B95" w:rsidRPr="00551057">
        <w:rPr>
          <w:rFonts w:ascii="Calibri" w:eastAsia="Calibri" w:hAnsi="Calibri"/>
          <w:sz w:val="22"/>
          <w:szCs w:val="22"/>
          <w:lang w:val="es-ES"/>
        </w:rPr>
        <w:t xml:space="preserve">erán </w:t>
      </w:r>
      <w:r w:rsidR="00652B95" w:rsidRPr="00551057">
        <w:rPr>
          <w:rFonts w:ascii="Calibri" w:eastAsia="Calibri" w:hAnsi="Calibri"/>
          <w:b/>
          <w:sz w:val="22"/>
          <w:szCs w:val="22"/>
          <w:u w:val="single"/>
          <w:lang w:val="es-ES"/>
        </w:rPr>
        <w:t>excluidas</w:t>
      </w:r>
      <w:r w:rsidR="00652B95" w:rsidRPr="00551057">
        <w:rPr>
          <w:rFonts w:ascii="Calibri" w:eastAsia="Calibri" w:hAnsi="Calibri"/>
          <w:sz w:val="22"/>
          <w:szCs w:val="22"/>
          <w:lang w:val="es-ES"/>
        </w:rPr>
        <w:t xml:space="preserve"> las ofertas que no alcancen </w:t>
      </w:r>
      <w:r w:rsidR="00EF4789" w:rsidRPr="00551057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al menos el </w:t>
      </w:r>
      <w:r w:rsidR="00B07AC9" w:rsidRPr="00551057">
        <w:rPr>
          <w:rFonts w:ascii="Calibri" w:eastAsia="Calibri" w:hAnsi="Calibri"/>
          <w:b/>
          <w:sz w:val="22"/>
          <w:szCs w:val="22"/>
          <w:u w:val="single"/>
          <w:lang w:val="es-ES"/>
        </w:rPr>
        <w:t>4</w:t>
      </w:r>
      <w:r w:rsidR="00EF4789" w:rsidRPr="00551057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0% de la puntuación </w:t>
      </w:r>
      <w:r w:rsidR="009B012C" w:rsidRPr="00551057">
        <w:rPr>
          <w:rFonts w:ascii="Calibri" w:eastAsia="Calibri" w:hAnsi="Calibri"/>
          <w:b/>
          <w:sz w:val="22"/>
          <w:szCs w:val="22"/>
          <w:u w:val="single"/>
          <w:lang w:val="es-ES"/>
        </w:rPr>
        <w:t>en</w:t>
      </w:r>
      <w:r w:rsidR="00551057" w:rsidRPr="00551057">
        <w:rPr>
          <w:rFonts w:ascii="Calibri" w:eastAsia="Calibri" w:hAnsi="Calibri"/>
          <w:b/>
          <w:bCs/>
          <w:sz w:val="22"/>
          <w:szCs w:val="22"/>
          <w:u w:val="single"/>
          <w:lang w:val="es-ES"/>
        </w:rPr>
        <w:t xml:space="preserve"> el criterio de valoración no cuantificable mediante la aplicación de fórmulas.</w:t>
      </w:r>
    </w:p>
    <w:p w14:paraId="52B92E90" w14:textId="77777777" w:rsidR="00551057" w:rsidRPr="00551057" w:rsidRDefault="00551057" w:rsidP="00551057">
      <w:pPr>
        <w:overflowPunct/>
        <w:ind w:left="360"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14:paraId="04E1329B" w14:textId="77777777" w:rsidR="00BE39B8" w:rsidRPr="00AB6E64" w:rsidRDefault="00BE39B8" w:rsidP="00AB6E64">
      <w:pPr>
        <w:numPr>
          <w:ilvl w:val="0"/>
          <w:numId w:val="3"/>
        </w:numPr>
        <w:rPr>
          <w:rFonts w:ascii="Calibri" w:eastAsia="Calibri" w:hAnsi="Calibri"/>
          <w:sz w:val="22"/>
          <w:szCs w:val="22"/>
          <w:lang w:val="es-ES"/>
        </w:rPr>
      </w:pPr>
      <w:r w:rsidRPr="00567D6C">
        <w:rPr>
          <w:rFonts w:ascii="Calibri" w:eastAsia="Calibri" w:hAnsi="Calibri"/>
          <w:sz w:val="22"/>
          <w:szCs w:val="22"/>
          <w:lang w:val="es-ES"/>
        </w:rPr>
        <w:t>FREMAP se reserva la posibilidad de solicitar referencias o documentación adicional para acreditar lo indicado en la documentación entregada por el licitador.</w:t>
      </w:r>
    </w:p>
    <w:sectPr w:rsidR="00BE39B8" w:rsidRPr="00AB6E64" w:rsidSect="00C308C7">
      <w:headerReference w:type="even" r:id="rId11"/>
      <w:headerReference w:type="default" r:id="rId12"/>
      <w:footerReference w:type="default" r:id="rId13"/>
      <w:headerReference w:type="first" r:id="rId14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8033" w14:textId="77777777" w:rsidR="00BF04E6" w:rsidRDefault="00BF04E6">
      <w:r>
        <w:separator/>
      </w:r>
    </w:p>
  </w:endnote>
  <w:endnote w:type="continuationSeparator" w:id="0">
    <w:p w14:paraId="69FC0129" w14:textId="77777777" w:rsidR="00BF04E6" w:rsidRDefault="00BF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2E233" w14:textId="77777777" w:rsidR="005717EF" w:rsidRPr="00E751DC" w:rsidRDefault="004F162F" w:rsidP="005717EF">
    <w:pPr>
      <w:tabs>
        <w:tab w:val="right" w:pos="8755"/>
      </w:tabs>
      <w:rPr>
        <w:rFonts w:ascii="Calibri" w:eastAsia="Calibri" w:hAnsi="Calibri" w:cs="Calibri"/>
        <w:i/>
        <w:sz w:val="16"/>
        <w:szCs w:val="16"/>
        <w:lang w:eastAsia="en-US"/>
      </w:rPr>
    </w:pPr>
    <w:r w:rsidRPr="00BC75DF">
      <w:rPr>
        <w:rFonts w:ascii="Trebuchet MS" w:hAnsi="Trebuchet MS"/>
        <w:i/>
        <w:color w:val="7F7F7F"/>
        <w:lang w:val="es-ES"/>
      </w:rPr>
      <w:tab/>
    </w:r>
    <w:r w:rsidR="005717EF" w:rsidRPr="00E751DC">
      <w:rPr>
        <w:rFonts w:ascii="Calibri" w:hAnsi="Calibri" w:cs="Calibri"/>
        <w:sz w:val="22"/>
        <w:szCs w:val="16"/>
      </w:rPr>
      <w:t xml:space="preserve">Página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PAGE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  <w:r w:rsidR="005717EF" w:rsidRPr="00E751DC">
      <w:rPr>
        <w:rFonts w:ascii="Calibri" w:hAnsi="Calibri" w:cs="Calibri"/>
        <w:sz w:val="22"/>
        <w:szCs w:val="16"/>
      </w:rPr>
      <w:t xml:space="preserve"> de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NUMPAGES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</w:p>
  <w:p w14:paraId="5F2CA900" w14:textId="77777777" w:rsidR="00414CDF" w:rsidRPr="00BC75DF" w:rsidRDefault="00414CD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F99E2" w14:textId="77777777" w:rsidR="00BF04E6" w:rsidRDefault="00BF04E6">
      <w:r>
        <w:separator/>
      </w:r>
    </w:p>
  </w:footnote>
  <w:footnote w:type="continuationSeparator" w:id="0">
    <w:p w14:paraId="5DF4CC75" w14:textId="77777777" w:rsidR="00BF04E6" w:rsidRDefault="00BF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8584" w14:textId="77777777" w:rsidR="00CE45AD" w:rsidRDefault="00000000">
    <w:pPr>
      <w:pStyle w:val="Encabezado"/>
    </w:pPr>
    <w:r>
      <w:rPr>
        <w:noProof/>
        <w:lang w:val="es-ES"/>
      </w:rPr>
      <w:pict w14:anchorId="701C1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53BFF" w14:textId="77777777" w:rsidR="00414CDF" w:rsidRDefault="00000000" w:rsidP="005717EF">
    <w:pPr>
      <w:pStyle w:val="Simple"/>
      <w:tabs>
        <w:tab w:val="left" w:pos="0"/>
        <w:tab w:val="right" w:pos="9639"/>
      </w:tabs>
      <w:jc w:val="center"/>
      <w:rPr>
        <w:rFonts w:ascii="Tahoma" w:hAnsi="Tahoma" w:cs="Tahoma"/>
        <w:i w:val="0"/>
        <w:iCs w:val="0"/>
      </w:rPr>
    </w:pPr>
    <w:r>
      <w:rPr>
        <w:noProof/>
        <w:lang w:val="es-ES"/>
      </w:rPr>
      <w:pict w14:anchorId="7FCEE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  <w:p w14:paraId="530B88C4" w14:textId="77777777" w:rsidR="00414CDF" w:rsidRDefault="00414CDF" w:rsidP="002C045A">
    <w:pPr>
      <w:pStyle w:val="Encabezado"/>
      <w:tabs>
        <w:tab w:val="left" w:pos="4140"/>
      </w:tabs>
      <w:ind w:left="-709"/>
      <w:rPr>
        <w:rFonts w:ascii="Rockwell" w:hAnsi="Rockwell"/>
        <w:b/>
        <w:bCs/>
        <w:i/>
        <w:iCs/>
        <w:sz w:val="12"/>
        <w:szCs w:val="12"/>
      </w:rPr>
    </w:pPr>
  </w:p>
  <w:p w14:paraId="7C8AACF4" w14:textId="3030F820" w:rsidR="00414CDF" w:rsidRPr="00211C51" w:rsidRDefault="00B14F0D" w:rsidP="00211C51">
    <w:pPr>
      <w:ind w:left="993"/>
      <w:jc w:val="center"/>
      <w:rPr>
        <w:rFonts w:ascii="Segoe UI Light" w:hAnsi="Segoe UI Light" w:cs="Segoe UI Light"/>
      </w:rPr>
    </w:pPr>
    <w:r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9264" behindDoc="0" locked="0" layoutInCell="1" allowOverlap="1" wp14:anchorId="4035A41F" wp14:editId="267C7FA7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17EF" w:rsidRPr="00E751DC">
      <w:rPr>
        <w:rFonts w:ascii="Calibri" w:hAnsi="Calibri" w:cs="Calibri"/>
        <w:bCs/>
        <w:i/>
        <w:szCs w:val="16"/>
      </w:rPr>
      <w:t xml:space="preserve"> </w:t>
    </w:r>
    <w:r w:rsidR="007B419F" w:rsidRPr="007B419F">
      <w:rPr>
        <w:rFonts w:ascii="Calibri" w:hAnsi="Calibri" w:cs="Calibri"/>
        <w:bCs/>
        <w:i/>
        <w:sz w:val="16"/>
        <w:szCs w:val="16"/>
      </w:rPr>
      <w:t>LICT/99/032/2024/0158</w:t>
    </w:r>
    <w:r w:rsidR="007B419F">
      <w:rPr>
        <w:rFonts w:ascii="Calibri" w:hAnsi="Calibri" w:cs="Calibri"/>
        <w:bCs/>
        <w:i/>
        <w:sz w:val="16"/>
        <w:szCs w:val="16"/>
      </w:rPr>
      <w:t xml:space="preserve"> </w:t>
    </w:r>
    <w:r w:rsidR="00F61270" w:rsidRPr="005C5E68">
      <w:rPr>
        <w:rFonts w:ascii="Calibri" w:hAnsi="Calibri" w:cs="Calibri"/>
        <w:bCs/>
        <w:i/>
        <w:sz w:val="16"/>
        <w:szCs w:val="16"/>
      </w:rPr>
      <w:t xml:space="preserve">- </w:t>
    </w:r>
    <w:r w:rsidR="005A2598" w:rsidRPr="005A2598">
      <w:rPr>
        <w:rFonts w:ascii="Calibri" w:hAnsi="Calibri" w:cs="Calibri"/>
        <w:bCs/>
        <w:i/>
        <w:sz w:val="16"/>
        <w:szCs w:val="16"/>
      </w:rPr>
      <w:t>Contratación del servicio de generación y validación de códigos OTP para las aplicaciones de FREMAP, Mutua Colaboradora con la Seguridad Social nº61.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6868" w14:textId="77777777" w:rsidR="00CE45AD" w:rsidRDefault="00000000">
    <w:pPr>
      <w:pStyle w:val="Encabezado"/>
    </w:pPr>
    <w:r>
      <w:rPr>
        <w:noProof/>
        <w:lang w:val="es-ES"/>
      </w:rPr>
      <w:pict w14:anchorId="64E60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726"/>
    <w:multiLevelType w:val="hybridMultilevel"/>
    <w:tmpl w:val="7B56010E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473FEF"/>
    <w:multiLevelType w:val="hybridMultilevel"/>
    <w:tmpl w:val="0988028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3E2D83"/>
    <w:multiLevelType w:val="hybridMultilevel"/>
    <w:tmpl w:val="4FAE505A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847F5F"/>
    <w:multiLevelType w:val="hybridMultilevel"/>
    <w:tmpl w:val="5D863824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9D5877"/>
    <w:multiLevelType w:val="hybridMultilevel"/>
    <w:tmpl w:val="1400B22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A2BFD"/>
    <w:multiLevelType w:val="hybridMultilevel"/>
    <w:tmpl w:val="AE86CEB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B46DDC"/>
    <w:multiLevelType w:val="hybridMultilevel"/>
    <w:tmpl w:val="CC10FB54"/>
    <w:lvl w:ilvl="0" w:tplc="FFFFFFFF"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C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E62175"/>
    <w:multiLevelType w:val="hybridMultilevel"/>
    <w:tmpl w:val="912A90DE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32EC7"/>
    <w:multiLevelType w:val="hybridMultilevel"/>
    <w:tmpl w:val="F1FC15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A1C9F"/>
    <w:multiLevelType w:val="hybridMultilevel"/>
    <w:tmpl w:val="5BAC5E2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EF588E"/>
    <w:multiLevelType w:val="hybridMultilevel"/>
    <w:tmpl w:val="984280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478BC"/>
    <w:multiLevelType w:val="hybridMultilevel"/>
    <w:tmpl w:val="1ED661D8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BD0608F"/>
    <w:multiLevelType w:val="hybridMultilevel"/>
    <w:tmpl w:val="512A50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0262E"/>
    <w:multiLevelType w:val="hybridMultilevel"/>
    <w:tmpl w:val="F36C2F3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F61CA0"/>
    <w:multiLevelType w:val="hybridMultilevel"/>
    <w:tmpl w:val="94A636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471D1"/>
    <w:multiLevelType w:val="hybridMultilevel"/>
    <w:tmpl w:val="3BD0F7E6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10225C6"/>
    <w:multiLevelType w:val="hybridMultilevel"/>
    <w:tmpl w:val="8A486524"/>
    <w:lvl w:ilvl="0" w:tplc="79E494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8D1CD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60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EF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23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21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4F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604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4B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60A19"/>
    <w:multiLevelType w:val="hybridMultilevel"/>
    <w:tmpl w:val="D4AEA190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B021B"/>
    <w:multiLevelType w:val="hybridMultilevel"/>
    <w:tmpl w:val="3A1C99EA"/>
    <w:lvl w:ilvl="0" w:tplc="2CC05080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F7432B"/>
    <w:multiLevelType w:val="hybridMultilevel"/>
    <w:tmpl w:val="BE067BD2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6C17395"/>
    <w:multiLevelType w:val="hybridMultilevel"/>
    <w:tmpl w:val="4630F1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B0DB4"/>
    <w:multiLevelType w:val="multilevel"/>
    <w:tmpl w:val="A04AD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66F76CC7"/>
    <w:multiLevelType w:val="hybridMultilevel"/>
    <w:tmpl w:val="DC30A332"/>
    <w:lvl w:ilvl="0" w:tplc="22E8985A">
      <w:numFmt w:val="bullet"/>
      <w:lvlText w:val="-"/>
      <w:lvlJc w:val="left"/>
      <w:pPr>
        <w:ind w:left="1778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2498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67520BB3"/>
    <w:multiLevelType w:val="hybridMultilevel"/>
    <w:tmpl w:val="B966268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2823B09"/>
    <w:multiLevelType w:val="hybridMultilevel"/>
    <w:tmpl w:val="F80A46F8"/>
    <w:lvl w:ilvl="0" w:tplc="22E8985A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F1734"/>
    <w:multiLevelType w:val="hybridMultilevel"/>
    <w:tmpl w:val="D33A00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81D96"/>
    <w:multiLevelType w:val="hybridMultilevel"/>
    <w:tmpl w:val="5EC8ADE4"/>
    <w:lvl w:ilvl="0" w:tplc="0C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4553C7D"/>
    <w:multiLevelType w:val="hybridMultilevel"/>
    <w:tmpl w:val="73200F9A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7D31FBA"/>
    <w:multiLevelType w:val="hybridMultilevel"/>
    <w:tmpl w:val="D92E50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78482">
    <w:abstractNumId w:val="12"/>
  </w:num>
  <w:num w:numId="2" w16cid:durableId="1925021685">
    <w:abstractNumId w:val="22"/>
  </w:num>
  <w:num w:numId="3" w16cid:durableId="714233609">
    <w:abstractNumId w:val="11"/>
  </w:num>
  <w:num w:numId="4" w16cid:durableId="807208783">
    <w:abstractNumId w:val="19"/>
  </w:num>
  <w:num w:numId="5" w16cid:durableId="524634998">
    <w:abstractNumId w:val="8"/>
  </w:num>
  <w:num w:numId="6" w16cid:durableId="1026059161">
    <w:abstractNumId w:val="14"/>
  </w:num>
  <w:num w:numId="7" w16cid:durableId="335813531">
    <w:abstractNumId w:val="7"/>
  </w:num>
  <w:num w:numId="8" w16cid:durableId="1349941743">
    <w:abstractNumId w:val="16"/>
  </w:num>
  <w:num w:numId="9" w16cid:durableId="321010375">
    <w:abstractNumId w:val="25"/>
  </w:num>
  <w:num w:numId="10" w16cid:durableId="552424537">
    <w:abstractNumId w:val="27"/>
  </w:num>
  <w:num w:numId="11" w16cid:durableId="724329450">
    <w:abstractNumId w:val="1"/>
  </w:num>
  <w:num w:numId="12" w16cid:durableId="1700088851">
    <w:abstractNumId w:val="31"/>
  </w:num>
  <w:num w:numId="13" w16cid:durableId="898588317">
    <w:abstractNumId w:val="23"/>
  </w:num>
  <w:num w:numId="14" w16cid:durableId="1790781528">
    <w:abstractNumId w:val="13"/>
  </w:num>
  <w:num w:numId="15" w16cid:durableId="1962573061">
    <w:abstractNumId w:val="2"/>
  </w:num>
  <w:num w:numId="16" w16cid:durableId="1916934366">
    <w:abstractNumId w:val="17"/>
  </w:num>
  <w:num w:numId="17" w16cid:durableId="1067142546">
    <w:abstractNumId w:val="0"/>
  </w:num>
  <w:num w:numId="18" w16cid:durableId="711660374">
    <w:abstractNumId w:val="30"/>
  </w:num>
  <w:num w:numId="19" w16cid:durableId="2041466710">
    <w:abstractNumId w:val="28"/>
  </w:num>
  <w:num w:numId="20" w16cid:durableId="1251961707">
    <w:abstractNumId w:val="3"/>
  </w:num>
  <w:num w:numId="21" w16cid:durableId="1054280335">
    <w:abstractNumId w:val="24"/>
  </w:num>
  <w:num w:numId="22" w16cid:durableId="1106459631">
    <w:abstractNumId w:val="18"/>
  </w:num>
  <w:num w:numId="23" w16cid:durableId="1919318633">
    <w:abstractNumId w:val="4"/>
  </w:num>
  <w:num w:numId="24" w16cid:durableId="1849906578">
    <w:abstractNumId w:val="20"/>
  </w:num>
  <w:num w:numId="25" w16cid:durableId="329675522">
    <w:abstractNumId w:val="26"/>
  </w:num>
  <w:num w:numId="26" w16cid:durableId="1838227066">
    <w:abstractNumId w:val="6"/>
  </w:num>
  <w:num w:numId="27" w16cid:durableId="311105085">
    <w:abstractNumId w:val="21"/>
  </w:num>
  <w:num w:numId="28" w16cid:durableId="2067142299">
    <w:abstractNumId w:val="10"/>
  </w:num>
  <w:num w:numId="29" w16cid:durableId="211430192">
    <w:abstractNumId w:val="5"/>
  </w:num>
  <w:num w:numId="30" w16cid:durableId="2081126674">
    <w:abstractNumId w:val="29"/>
  </w:num>
  <w:num w:numId="31" w16cid:durableId="87040934">
    <w:abstractNumId w:val="15"/>
  </w:num>
  <w:num w:numId="32" w16cid:durableId="141485806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60FC"/>
    <w:rsid w:val="000167B1"/>
    <w:rsid w:val="000224C1"/>
    <w:rsid w:val="0002283E"/>
    <w:rsid w:val="000243EC"/>
    <w:rsid w:val="00027630"/>
    <w:rsid w:val="00031889"/>
    <w:rsid w:val="00031E8F"/>
    <w:rsid w:val="00032857"/>
    <w:rsid w:val="00035B39"/>
    <w:rsid w:val="00036719"/>
    <w:rsid w:val="0004023D"/>
    <w:rsid w:val="00045E77"/>
    <w:rsid w:val="000560D1"/>
    <w:rsid w:val="000564E0"/>
    <w:rsid w:val="00060B8C"/>
    <w:rsid w:val="000647B2"/>
    <w:rsid w:val="00065D54"/>
    <w:rsid w:val="00067968"/>
    <w:rsid w:val="00081016"/>
    <w:rsid w:val="00090DF2"/>
    <w:rsid w:val="00094845"/>
    <w:rsid w:val="000954E1"/>
    <w:rsid w:val="000A4AEB"/>
    <w:rsid w:val="000A6440"/>
    <w:rsid w:val="000A7CE1"/>
    <w:rsid w:val="000B26D4"/>
    <w:rsid w:val="000B4973"/>
    <w:rsid w:val="000C2D06"/>
    <w:rsid w:val="000C3D4D"/>
    <w:rsid w:val="000C733C"/>
    <w:rsid w:val="000C7F6A"/>
    <w:rsid w:val="000D0E22"/>
    <w:rsid w:val="000D27D8"/>
    <w:rsid w:val="000D4F68"/>
    <w:rsid w:val="000E5A98"/>
    <w:rsid w:val="000E6B08"/>
    <w:rsid w:val="000E7A2B"/>
    <w:rsid w:val="000F27FF"/>
    <w:rsid w:val="000F4990"/>
    <w:rsid w:val="000F53A0"/>
    <w:rsid w:val="000F5F71"/>
    <w:rsid w:val="00100E49"/>
    <w:rsid w:val="00105657"/>
    <w:rsid w:val="00106967"/>
    <w:rsid w:val="00110A36"/>
    <w:rsid w:val="00114433"/>
    <w:rsid w:val="00117C78"/>
    <w:rsid w:val="00122075"/>
    <w:rsid w:val="00124FD0"/>
    <w:rsid w:val="0012624A"/>
    <w:rsid w:val="00126AED"/>
    <w:rsid w:val="00133720"/>
    <w:rsid w:val="00135239"/>
    <w:rsid w:val="001352DE"/>
    <w:rsid w:val="00136EF5"/>
    <w:rsid w:val="00141BCD"/>
    <w:rsid w:val="001445DB"/>
    <w:rsid w:val="001470D8"/>
    <w:rsid w:val="00164015"/>
    <w:rsid w:val="00170451"/>
    <w:rsid w:val="00170697"/>
    <w:rsid w:val="0017587B"/>
    <w:rsid w:val="00177511"/>
    <w:rsid w:val="00181BE1"/>
    <w:rsid w:val="001823E1"/>
    <w:rsid w:val="00184F9C"/>
    <w:rsid w:val="0018502C"/>
    <w:rsid w:val="0018601A"/>
    <w:rsid w:val="00192169"/>
    <w:rsid w:val="00195014"/>
    <w:rsid w:val="00195A32"/>
    <w:rsid w:val="001A2DE8"/>
    <w:rsid w:val="001A3D63"/>
    <w:rsid w:val="001B2142"/>
    <w:rsid w:val="001C0C7F"/>
    <w:rsid w:val="001C18A0"/>
    <w:rsid w:val="001C33F2"/>
    <w:rsid w:val="001C61E7"/>
    <w:rsid w:val="001D7ACF"/>
    <w:rsid w:val="001E0D33"/>
    <w:rsid w:val="001E2E5E"/>
    <w:rsid w:val="001E4F83"/>
    <w:rsid w:val="001E7389"/>
    <w:rsid w:val="001F028C"/>
    <w:rsid w:val="001F1B98"/>
    <w:rsid w:val="001F3E5E"/>
    <w:rsid w:val="001F6823"/>
    <w:rsid w:val="00202B5B"/>
    <w:rsid w:val="00202D24"/>
    <w:rsid w:val="00207DE4"/>
    <w:rsid w:val="002110CC"/>
    <w:rsid w:val="00211C51"/>
    <w:rsid w:val="002131E1"/>
    <w:rsid w:val="00214283"/>
    <w:rsid w:val="00214C61"/>
    <w:rsid w:val="00215397"/>
    <w:rsid w:val="0022250E"/>
    <w:rsid w:val="0022294D"/>
    <w:rsid w:val="002246C6"/>
    <w:rsid w:val="0023190B"/>
    <w:rsid w:val="002332CE"/>
    <w:rsid w:val="00233327"/>
    <w:rsid w:val="0023649E"/>
    <w:rsid w:val="002367FC"/>
    <w:rsid w:val="0024013A"/>
    <w:rsid w:val="002404A9"/>
    <w:rsid w:val="00244B32"/>
    <w:rsid w:val="002452A5"/>
    <w:rsid w:val="00247B80"/>
    <w:rsid w:val="00250BD4"/>
    <w:rsid w:val="00253919"/>
    <w:rsid w:val="002554AE"/>
    <w:rsid w:val="00265DEB"/>
    <w:rsid w:val="00273A4D"/>
    <w:rsid w:val="00275164"/>
    <w:rsid w:val="00276279"/>
    <w:rsid w:val="00276BAD"/>
    <w:rsid w:val="002810AF"/>
    <w:rsid w:val="00287CF2"/>
    <w:rsid w:val="002903D5"/>
    <w:rsid w:val="00295273"/>
    <w:rsid w:val="00295859"/>
    <w:rsid w:val="002A34FD"/>
    <w:rsid w:val="002A4159"/>
    <w:rsid w:val="002A4A50"/>
    <w:rsid w:val="002B0281"/>
    <w:rsid w:val="002B26EE"/>
    <w:rsid w:val="002C045A"/>
    <w:rsid w:val="002C0875"/>
    <w:rsid w:val="002C0DDE"/>
    <w:rsid w:val="002C0ECE"/>
    <w:rsid w:val="002C1789"/>
    <w:rsid w:val="002C638D"/>
    <w:rsid w:val="002D1703"/>
    <w:rsid w:val="002D2719"/>
    <w:rsid w:val="002D273D"/>
    <w:rsid w:val="002D7285"/>
    <w:rsid w:val="002F12E8"/>
    <w:rsid w:val="002F29C7"/>
    <w:rsid w:val="002F7801"/>
    <w:rsid w:val="00307000"/>
    <w:rsid w:val="00315B56"/>
    <w:rsid w:val="00316A7C"/>
    <w:rsid w:val="00321384"/>
    <w:rsid w:val="00321DF5"/>
    <w:rsid w:val="0032407A"/>
    <w:rsid w:val="0032612F"/>
    <w:rsid w:val="00332C42"/>
    <w:rsid w:val="00333AAB"/>
    <w:rsid w:val="003340C8"/>
    <w:rsid w:val="00334846"/>
    <w:rsid w:val="00341008"/>
    <w:rsid w:val="003433D6"/>
    <w:rsid w:val="00346C7D"/>
    <w:rsid w:val="00347B7A"/>
    <w:rsid w:val="00347DE1"/>
    <w:rsid w:val="00351B84"/>
    <w:rsid w:val="0035522D"/>
    <w:rsid w:val="003562C2"/>
    <w:rsid w:val="003608D5"/>
    <w:rsid w:val="00362B8E"/>
    <w:rsid w:val="0036330E"/>
    <w:rsid w:val="00367DA8"/>
    <w:rsid w:val="00372952"/>
    <w:rsid w:val="00380750"/>
    <w:rsid w:val="00384E19"/>
    <w:rsid w:val="00385243"/>
    <w:rsid w:val="00386C30"/>
    <w:rsid w:val="003958D3"/>
    <w:rsid w:val="003A19D1"/>
    <w:rsid w:val="003A51AF"/>
    <w:rsid w:val="003B2ADE"/>
    <w:rsid w:val="003B4158"/>
    <w:rsid w:val="003B4D6D"/>
    <w:rsid w:val="003B542C"/>
    <w:rsid w:val="003C3706"/>
    <w:rsid w:val="003C676D"/>
    <w:rsid w:val="003C7F24"/>
    <w:rsid w:val="003D151A"/>
    <w:rsid w:val="003D2E3B"/>
    <w:rsid w:val="003D49FC"/>
    <w:rsid w:val="003D4FAB"/>
    <w:rsid w:val="003D6E8D"/>
    <w:rsid w:val="003D7F6D"/>
    <w:rsid w:val="003E4E26"/>
    <w:rsid w:val="003E602A"/>
    <w:rsid w:val="003E68AF"/>
    <w:rsid w:val="003E7C6C"/>
    <w:rsid w:val="003F0EB8"/>
    <w:rsid w:val="003F0F32"/>
    <w:rsid w:val="003F4511"/>
    <w:rsid w:val="003F493E"/>
    <w:rsid w:val="00400F5A"/>
    <w:rsid w:val="00402913"/>
    <w:rsid w:val="00403E44"/>
    <w:rsid w:val="00410BF7"/>
    <w:rsid w:val="0041201A"/>
    <w:rsid w:val="00414CDF"/>
    <w:rsid w:val="00417C95"/>
    <w:rsid w:val="00420080"/>
    <w:rsid w:val="00421983"/>
    <w:rsid w:val="004266B5"/>
    <w:rsid w:val="00426A7D"/>
    <w:rsid w:val="004276D3"/>
    <w:rsid w:val="0043170F"/>
    <w:rsid w:val="00432E7B"/>
    <w:rsid w:val="00435B11"/>
    <w:rsid w:val="004377A5"/>
    <w:rsid w:val="00442453"/>
    <w:rsid w:val="00443005"/>
    <w:rsid w:val="004447A4"/>
    <w:rsid w:val="00445544"/>
    <w:rsid w:val="00450E35"/>
    <w:rsid w:val="00454133"/>
    <w:rsid w:val="0046373D"/>
    <w:rsid w:val="004735CA"/>
    <w:rsid w:val="00473A6E"/>
    <w:rsid w:val="00474E67"/>
    <w:rsid w:val="00483031"/>
    <w:rsid w:val="0048497E"/>
    <w:rsid w:val="004A2EFB"/>
    <w:rsid w:val="004A35C3"/>
    <w:rsid w:val="004B0E53"/>
    <w:rsid w:val="004B409B"/>
    <w:rsid w:val="004B6086"/>
    <w:rsid w:val="004B731F"/>
    <w:rsid w:val="004C71C2"/>
    <w:rsid w:val="004D3CDE"/>
    <w:rsid w:val="004D4F2F"/>
    <w:rsid w:val="004D559C"/>
    <w:rsid w:val="004E5A44"/>
    <w:rsid w:val="004F162F"/>
    <w:rsid w:val="004F5337"/>
    <w:rsid w:val="005009D6"/>
    <w:rsid w:val="005015F6"/>
    <w:rsid w:val="00502E28"/>
    <w:rsid w:val="00503C5D"/>
    <w:rsid w:val="0051235C"/>
    <w:rsid w:val="00512ACF"/>
    <w:rsid w:val="0052278A"/>
    <w:rsid w:val="00522F67"/>
    <w:rsid w:val="00523008"/>
    <w:rsid w:val="005254AD"/>
    <w:rsid w:val="00525D08"/>
    <w:rsid w:val="00527FF7"/>
    <w:rsid w:val="00537513"/>
    <w:rsid w:val="00540468"/>
    <w:rsid w:val="00543AE0"/>
    <w:rsid w:val="005447C1"/>
    <w:rsid w:val="0054522D"/>
    <w:rsid w:val="00545429"/>
    <w:rsid w:val="00551057"/>
    <w:rsid w:val="0055310A"/>
    <w:rsid w:val="0055419E"/>
    <w:rsid w:val="00555AD1"/>
    <w:rsid w:val="005561D4"/>
    <w:rsid w:val="00563602"/>
    <w:rsid w:val="00564539"/>
    <w:rsid w:val="00567D6C"/>
    <w:rsid w:val="005717EF"/>
    <w:rsid w:val="005722E7"/>
    <w:rsid w:val="00572D4D"/>
    <w:rsid w:val="00573478"/>
    <w:rsid w:val="00573746"/>
    <w:rsid w:val="00575F5D"/>
    <w:rsid w:val="005815D0"/>
    <w:rsid w:val="00581D8B"/>
    <w:rsid w:val="00583F9D"/>
    <w:rsid w:val="00587E53"/>
    <w:rsid w:val="00590307"/>
    <w:rsid w:val="00592EB7"/>
    <w:rsid w:val="005A2598"/>
    <w:rsid w:val="005A2AC3"/>
    <w:rsid w:val="005A610C"/>
    <w:rsid w:val="005A7839"/>
    <w:rsid w:val="005B55B6"/>
    <w:rsid w:val="005B5B6D"/>
    <w:rsid w:val="005B743D"/>
    <w:rsid w:val="005B7F50"/>
    <w:rsid w:val="005C0596"/>
    <w:rsid w:val="005C227E"/>
    <w:rsid w:val="005C3D9C"/>
    <w:rsid w:val="005C4E0E"/>
    <w:rsid w:val="005C6D98"/>
    <w:rsid w:val="005D310E"/>
    <w:rsid w:val="005D494C"/>
    <w:rsid w:val="005D5245"/>
    <w:rsid w:val="005D5C43"/>
    <w:rsid w:val="005D6DAF"/>
    <w:rsid w:val="005E4812"/>
    <w:rsid w:val="005E4F6E"/>
    <w:rsid w:val="00601675"/>
    <w:rsid w:val="006056EC"/>
    <w:rsid w:val="00613EC6"/>
    <w:rsid w:val="006214FE"/>
    <w:rsid w:val="00624555"/>
    <w:rsid w:val="00626433"/>
    <w:rsid w:val="00632045"/>
    <w:rsid w:val="006322C3"/>
    <w:rsid w:val="00632ADD"/>
    <w:rsid w:val="00633089"/>
    <w:rsid w:val="006347FD"/>
    <w:rsid w:val="006349A3"/>
    <w:rsid w:val="00636D5F"/>
    <w:rsid w:val="006467D3"/>
    <w:rsid w:val="006468C0"/>
    <w:rsid w:val="006510C7"/>
    <w:rsid w:val="00651BE3"/>
    <w:rsid w:val="00652768"/>
    <w:rsid w:val="00652B95"/>
    <w:rsid w:val="00654813"/>
    <w:rsid w:val="00660438"/>
    <w:rsid w:val="00660555"/>
    <w:rsid w:val="0066201C"/>
    <w:rsid w:val="00680415"/>
    <w:rsid w:val="006821D0"/>
    <w:rsid w:val="00683EC1"/>
    <w:rsid w:val="00684583"/>
    <w:rsid w:val="006854C9"/>
    <w:rsid w:val="00691A0F"/>
    <w:rsid w:val="006936DB"/>
    <w:rsid w:val="006A781B"/>
    <w:rsid w:val="006B167B"/>
    <w:rsid w:val="006B1C6C"/>
    <w:rsid w:val="006B364E"/>
    <w:rsid w:val="006B496E"/>
    <w:rsid w:val="006C4C90"/>
    <w:rsid w:val="006D1A88"/>
    <w:rsid w:val="006D22B2"/>
    <w:rsid w:val="006D3F12"/>
    <w:rsid w:val="006D6234"/>
    <w:rsid w:val="006E0B93"/>
    <w:rsid w:val="006E4CAF"/>
    <w:rsid w:val="006F4D3B"/>
    <w:rsid w:val="007008BA"/>
    <w:rsid w:val="007021BF"/>
    <w:rsid w:val="00702892"/>
    <w:rsid w:val="00703DA6"/>
    <w:rsid w:val="00707A57"/>
    <w:rsid w:val="00711013"/>
    <w:rsid w:val="00711387"/>
    <w:rsid w:val="0071324A"/>
    <w:rsid w:val="00714C8D"/>
    <w:rsid w:val="007153A0"/>
    <w:rsid w:val="00715CA6"/>
    <w:rsid w:val="007163FA"/>
    <w:rsid w:val="00717158"/>
    <w:rsid w:val="00721275"/>
    <w:rsid w:val="00721DBD"/>
    <w:rsid w:val="007241D8"/>
    <w:rsid w:val="00730280"/>
    <w:rsid w:val="007309C4"/>
    <w:rsid w:val="00730B1C"/>
    <w:rsid w:val="00732DCB"/>
    <w:rsid w:val="0073692C"/>
    <w:rsid w:val="00744D5C"/>
    <w:rsid w:val="00757727"/>
    <w:rsid w:val="00761C60"/>
    <w:rsid w:val="0076200A"/>
    <w:rsid w:val="00766256"/>
    <w:rsid w:val="007674E4"/>
    <w:rsid w:val="00767D25"/>
    <w:rsid w:val="0077324C"/>
    <w:rsid w:val="0077529F"/>
    <w:rsid w:val="00782063"/>
    <w:rsid w:val="00782F1D"/>
    <w:rsid w:val="007926DC"/>
    <w:rsid w:val="0079432D"/>
    <w:rsid w:val="0079614B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0BCC"/>
    <w:rsid w:val="007B11A6"/>
    <w:rsid w:val="007B32EA"/>
    <w:rsid w:val="007B3F0E"/>
    <w:rsid w:val="007B419F"/>
    <w:rsid w:val="007B438A"/>
    <w:rsid w:val="007C2667"/>
    <w:rsid w:val="007C52AA"/>
    <w:rsid w:val="007E1766"/>
    <w:rsid w:val="007F06D5"/>
    <w:rsid w:val="007F58CB"/>
    <w:rsid w:val="007F6D81"/>
    <w:rsid w:val="007F7A58"/>
    <w:rsid w:val="00800238"/>
    <w:rsid w:val="008032AB"/>
    <w:rsid w:val="00814B8A"/>
    <w:rsid w:val="00816FB9"/>
    <w:rsid w:val="00817937"/>
    <w:rsid w:val="00821AB8"/>
    <w:rsid w:val="008235EF"/>
    <w:rsid w:val="008245FA"/>
    <w:rsid w:val="00825627"/>
    <w:rsid w:val="008259BA"/>
    <w:rsid w:val="00827AC7"/>
    <w:rsid w:val="00831F7D"/>
    <w:rsid w:val="00832A48"/>
    <w:rsid w:val="00833E9A"/>
    <w:rsid w:val="00851188"/>
    <w:rsid w:val="008520F4"/>
    <w:rsid w:val="008523B5"/>
    <w:rsid w:val="00852D44"/>
    <w:rsid w:val="00856088"/>
    <w:rsid w:val="00861D52"/>
    <w:rsid w:val="0086318D"/>
    <w:rsid w:val="00866EA4"/>
    <w:rsid w:val="00867531"/>
    <w:rsid w:val="0086793C"/>
    <w:rsid w:val="00881873"/>
    <w:rsid w:val="0088360A"/>
    <w:rsid w:val="00885C57"/>
    <w:rsid w:val="00887A8E"/>
    <w:rsid w:val="0089094F"/>
    <w:rsid w:val="00890987"/>
    <w:rsid w:val="008929C2"/>
    <w:rsid w:val="00892EB4"/>
    <w:rsid w:val="00892F94"/>
    <w:rsid w:val="008944EF"/>
    <w:rsid w:val="00897D29"/>
    <w:rsid w:val="008A0FD6"/>
    <w:rsid w:val="008A25B1"/>
    <w:rsid w:val="008A53FD"/>
    <w:rsid w:val="008A728F"/>
    <w:rsid w:val="008B16C9"/>
    <w:rsid w:val="008B1BC6"/>
    <w:rsid w:val="008C63C3"/>
    <w:rsid w:val="008C7D4C"/>
    <w:rsid w:val="008D2DA4"/>
    <w:rsid w:val="008D340C"/>
    <w:rsid w:val="008D365D"/>
    <w:rsid w:val="008D4BE6"/>
    <w:rsid w:val="008D5121"/>
    <w:rsid w:val="008D5E22"/>
    <w:rsid w:val="008D5E37"/>
    <w:rsid w:val="008D6429"/>
    <w:rsid w:val="008D7B71"/>
    <w:rsid w:val="008E132B"/>
    <w:rsid w:val="008E7D06"/>
    <w:rsid w:val="008F0641"/>
    <w:rsid w:val="008F1BCD"/>
    <w:rsid w:val="008F32D0"/>
    <w:rsid w:val="008F53FE"/>
    <w:rsid w:val="00902DBB"/>
    <w:rsid w:val="00902F71"/>
    <w:rsid w:val="009047CE"/>
    <w:rsid w:val="0090676B"/>
    <w:rsid w:val="00912A11"/>
    <w:rsid w:val="009168A1"/>
    <w:rsid w:val="00917F84"/>
    <w:rsid w:val="00920E79"/>
    <w:rsid w:val="00921BF8"/>
    <w:rsid w:val="00922FAC"/>
    <w:rsid w:val="0092342D"/>
    <w:rsid w:val="00923F24"/>
    <w:rsid w:val="00925A35"/>
    <w:rsid w:val="0093228B"/>
    <w:rsid w:val="00934532"/>
    <w:rsid w:val="00935669"/>
    <w:rsid w:val="00937852"/>
    <w:rsid w:val="0094196E"/>
    <w:rsid w:val="00954ECE"/>
    <w:rsid w:val="00963E41"/>
    <w:rsid w:val="00964C75"/>
    <w:rsid w:val="0096561F"/>
    <w:rsid w:val="00970781"/>
    <w:rsid w:val="00971F30"/>
    <w:rsid w:val="00972B42"/>
    <w:rsid w:val="00974292"/>
    <w:rsid w:val="00982AC6"/>
    <w:rsid w:val="0098582C"/>
    <w:rsid w:val="009920D6"/>
    <w:rsid w:val="00992436"/>
    <w:rsid w:val="00992F38"/>
    <w:rsid w:val="009933DE"/>
    <w:rsid w:val="00993FA7"/>
    <w:rsid w:val="00996D2A"/>
    <w:rsid w:val="009B012C"/>
    <w:rsid w:val="009B0BEC"/>
    <w:rsid w:val="009B0EB4"/>
    <w:rsid w:val="009C2AC2"/>
    <w:rsid w:val="009C55F0"/>
    <w:rsid w:val="009C5AA5"/>
    <w:rsid w:val="009C7C57"/>
    <w:rsid w:val="009D0754"/>
    <w:rsid w:val="009E0C88"/>
    <w:rsid w:val="009E3432"/>
    <w:rsid w:val="009E45D1"/>
    <w:rsid w:val="009E5CD0"/>
    <w:rsid w:val="009E79A6"/>
    <w:rsid w:val="009E7A08"/>
    <w:rsid w:val="009F2AF0"/>
    <w:rsid w:val="009F3F98"/>
    <w:rsid w:val="009F45CB"/>
    <w:rsid w:val="009F4898"/>
    <w:rsid w:val="009F6DE1"/>
    <w:rsid w:val="00A06EDD"/>
    <w:rsid w:val="00A1261A"/>
    <w:rsid w:val="00A13CC5"/>
    <w:rsid w:val="00A15D9B"/>
    <w:rsid w:val="00A21877"/>
    <w:rsid w:val="00A33075"/>
    <w:rsid w:val="00A336C9"/>
    <w:rsid w:val="00A341A4"/>
    <w:rsid w:val="00A3507F"/>
    <w:rsid w:val="00A42208"/>
    <w:rsid w:val="00A44668"/>
    <w:rsid w:val="00A5701A"/>
    <w:rsid w:val="00A61B6A"/>
    <w:rsid w:val="00A63CBF"/>
    <w:rsid w:val="00A643BE"/>
    <w:rsid w:val="00A663F3"/>
    <w:rsid w:val="00A67959"/>
    <w:rsid w:val="00A80AAC"/>
    <w:rsid w:val="00A81721"/>
    <w:rsid w:val="00A82406"/>
    <w:rsid w:val="00A85093"/>
    <w:rsid w:val="00A9076D"/>
    <w:rsid w:val="00A90D9D"/>
    <w:rsid w:val="00A936C1"/>
    <w:rsid w:val="00A93B7A"/>
    <w:rsid w:val="00A9504A"/>
    <w:rsid w:val="00A95B95"/>
    <w:rsid w:val="00AA4EBF"/>
    <w:rsid w:val="00AB0255"/>
    <w:rsid w:val="00AB3858"/>
    <w:rsid w:val="00AB4FCC"/>
    <w:rsid w:val="00AB56DF"/>
    <w:rsid w:val="00AB6E64"/>
    <w:rsid w:val="00AB7223"/>
    <w:rsid w:val="00AB7DD8"/>
    <w:rsid w:val="00AC3B9A"/>
    <w:rsid w:val="00AC4E16"/>
    <w:rsid w:val="00AC4F54"/>
    <w:rsid w:val="00AC4F87"/>
    <w:rsid w:val="00AE20FA"/>
    <w:rsid w:val="00AE76E8"/>
    <w:rsid w:val="00AE7A33"/>
    <w:rsid w:val="00AF38ED"/>
    <w:rsid w:val="00B047ED"/>
    <w:rsid w:val="00B074AF"/>
    <w:rsid w:val="00B07AC9"/>
    <w:rsid w:val="00B11BE5"/>
    <w:rsid w:val="00B12F38"/>
    <w:rsid w:val="00B14F0D"/>
    <w:rsid w:val="00B169E4"/>
    <w:rsid w:val="00B24D16"/>
    <w:rsid w:val="00B26BE5"/>
    <w:rsid w:val="00B26D0C"/>
    <w:rsid w:val="00B3726B"/>
    <w:rsid w:val="00B447F1"/>
    <w:rsid w:val="00B46F24"/>
    <w:rsid w:val="00B47D8B"/>
    <w:rsid w:val="00B51520"/>
    <w:rsid w:val="00B574EE"/>
    <w:rsid w:val="00B61058"/>
    <w:rsid w:val="00B63611"/>
    <w:rsid w:val="00B7144A"/>
    <w:rsid w:val="00B725F3"/>
    <w:rsid w:val="00B731FA"/>
    <w:rsid w:val="00B7341F"/>
    <w:rsid w:val="00B73EEE"/>
    <w:rsid w:val="00B75833"/>
    <w:rsid w:val="00B758B2"/>
    <w:rsid w:val="00B76309"/>
    <w:rsid w:val="00B77834"/>
    <w:rsid w:val="00B82D57"/>
    <w:rsid w:val="00B84B01"/>
    <w:rsid w:val="00B87C73"/>
    <w:rsid w:val="00B9488D"/>
    <w:rsid w:val="00B95E0A"/>
    <w:rsid w:val="00B96246"/>
    <w:rsid w:val="00BA1DCA"/>
    <w:rsid w:val="00BA3A45"/>
    <w:rsid w:val="00BA3F55"/>
    <w:rsid w:val="00BA54AF"/>
    <w:rsid w:val="00BB3926"/>
    <w:rsid w:val="00BB4380"/>
    <w:rsid w:val="00BB4D55"/>
    <w:rsid w:val="00BB6FDD"/>
    <w:rsid w:val="00BC4592"/>
    <w:rsid w:val="00BC5C59"/>
    <w:rsid w:val="00BC75DF"/>
    <w:rsid w:val="00BD1306"/>
    <w:rsid w:val="00BD2782"/>
    <w:rsid w:val="00BD328B"/>
    <w:rsid w:val="00BE016E"/>
    <w:rsid w:val="00BE39B8"/>
    <w:rsid w:val="00BF04E6"/>
    <w:rsid w:val="00BF0713"/>
    <w:rsid w:val="00BF10FC"/>
    <w:rsid w:val="00BF12C3"/>
    <w:rsid w:val="00BF3D88"/>
    <w:rsid w:val="00BF42E1"/>
    <w:rsid w:val="00BF520B"/>
    <w:rsid w:val="00BF7121"/>
    <w:rsid w:val="00BF7695"/>
    <w:rsid w:val="00BF7CA7"/>
    <w:rsid w:val="00C017AD"/>
    <w:rsid w:val="00C02C5C"/>
    <w:rsid w:val="00C04147"/>
    <w:rsid w:val="00C119B7"/>
    <w:rsid w:val="00C158ED"/>
    <w:rsid w:val="00C17A4E"/>
    <w:rsid w:val="00C209D9"/>
    <w:rsid w:val="00C209E1"/>
    <w:rsid w:val="00C210D3"/>
    <w:rsid w:val="00C21CC5"/>
    <w:rsid w:val="00C23F62"/>
    <w:rsid w:val="00C27966"/>
    <w:rsid w:val="00C308C7"/>
    <w:rsid w:val="00C32D73"/>
    <w:rsid w:val="00C33D66"/>
    <w:rsid w:val="00C34362"/>
    <w:rsid w:val="00C34A3A"/>
    <w:rsid w:val="00C34D59"/>
    <w:rsid w:val="00C36785"/>
    <w:rsid w:val="00C40CAA"/>
    <w:rsid w:val="00C41A9D"/>
    <w:rsid w:val="00C4487A"/>
    <w:rsid w:val="00C450D7"/>
    <w:rsid w:val="00C45585"/>
    <w:rsid w:val="00C4636E"/>
    <w:rsid w:val="00C46B29"/>
    <w:rsid w:val="00C46C95"/>
    <w:rsid w:val="00C47071"/>
    <w:rsid w:val="00C51131"/>
    <w:rsid w:val="00C524EA"/>
    <w:rsid w:val="00C53C07"/>
    <w:rsid w:val="00C54062"/>
    <w:rsid w:val="00C558F7"/>
    <w:rsid w:val="00C55E31"/>
    <w:rsid w:val="00C74E49"/>
    <w:rsid w:val="00C76670"/>
    <w:rsid w:val="00C77625"/>
    <w:rsid w:val="00C80E0D"/>
    <w:rsid w:val="00C8210C"/>
    <w:rsid w:val="00C83AAC"/>
    <w:rsid w:val="00C84A67"/>
    <w:rsid w:val="00C914C6"/>
    <w:rsid w:val="00C91B3C"/>
    <w:rsid w:val="00C91F55"/>
    <w:rsid w:val="00C939B9"/>
    <w:rsid w:val="00C93EA1"/>
    <w:rsid w:val="00C95F7D"/>
    <w:rsid w:val="00C978BE"/>
    <w:rsid w:val="00CA3D0D"/>
    <w:rsid w:val="00CA3ED7"/>
    <w:rsid w:val="00CA678C"/>
    <w:rsid w:val="00CB0891"/>
    <w:rsid w:val="00CB629B"/>
    <w:rsid w:val="00CC36F4"/>
    <w:rsid w:val="00CD0EBD"/>
    <w:rsid w:val="00CD1ADB"/>
    <w:rsid w:val="00CD2C8D"/>
    <w:rsid w:val="00CD5C80"/>
    <w:rsid w:val="00CE05B6"/>
    <w:rsid w:val="00CE45AD"/>
    <w:rsid w:val="00CE4763"/>
    <w:rsid w:val="00CE5588"/>
    <w:rsid w:val="00CF1F55"/>
    <w:rsid w:val="00CF2224"/>
    <w:rsid w:val="00CF45CD"/>
    <w:rsid w:val="00CF4991"/>
    <w:rsid w:val="00CF707D"/>
    <w:rsid w:val="00D02A1E"/>
    <w:rsid w:val="00D02B90"/>
    <w:rsid w:val="00D07471"/>
    <w:rsid w:val="00D110F3"/>
    <w:rsid w:val="00D12457"/>
    <w:rsid w:val="00D1673B"/>
    <w:rsid w:val="00D172B8"/>
    <w:rsid w:val="00D20CBA"/>
    <w:rsid w:val="00D302E6"/>
    <w:rsid w:val="00D3403B"/>
    <w:rsid w:val="00D40677"/>
    <w:rsid w:val="00D410DD"/>
    <w:rsid w:val="00D42CC2"/>
    <w:rsid w:val="00D46E42"/>
    <w:rsid w:val="00D47F86"/>
    <w:rsid w:val="00D50D11"/>
    <w:rsid w:val="00D54E6E"/>
    <w:rsid w:val="00D615FF"/>
    <w:rsid w:val="00D62515"/>
    <w:rsid w:val="00D62E90"/>
    <w:rsid w:val="00D70B00"/>
    <w:rsid w:val="00D73CD1"/>
    <w:rsid w:val="00D74E2F"/>
    <w:rsid w:val="00D81C18"/>
    <w:rsid w:val="00D822D1"/>
    <w:rsid w:val="00D878B7"/>
    <w:rsid w:val="00D94A5E"/>
    <w:rsid w:val="00D9515A"/>
    <w:rsid w:val="00D95177"/>
    <w:rsid w:val="00DA072A"/>
    <w:rsid w:val="00DA259A"/>
    <w:rsid w:val="00DA3EB0"/>
    <w:rsid w:val="00DA475F"/>
    <w:rsid w:val="00DB2D36"/>
    <w:rsid w:val="00DC0E9F"/>
    <w:rsid w:val="00DC1381"/>
    <w:rsid w:val="00DC7B8C"/>
    <w:rsid w:val="00DD0CCC"/>
    <w:rsid w:val="00DD2AEC"/>
    <w:rsid w:val="00DD4095"/>
    <w:rsid w:val="00DD45A4"/>
    <w:rsid w:val="00DE0F71"/>
    <w:rsid w:val="00DE7C9E"/>
    <w:rsid w:val="00DF6689"/>
    <w:rsid w:val="00E01CA0"/>
    <w:rsid w:val="00E039F1"/>
    <w:rsid w:val="00E03FD9"/>
    <w:rsid w:val="00E059F1"/>
    <w:rsid w:val="00E05A7E"/>
    <w:rsid w:val="00E10AAB"/>
    <w:rsid w:val="00E12254"/>
    <w:rsid w:val="00E12CC7"/>
    <w:rsid w:val="00E12D78"/>
    <w:rsid w:val="00E1653A"/>
    <w:rsid w:val="00E16D0B"/>
    <w:rsid w:val="00E21C9A"/>
    <w:rsid w:val="00E262B2"/>
    <w:rsid w:val="00E327A5"/>
    <w:rsid w:val="00E4157B"/>
    <w:rsid w:val="00E419E1"/>
    <w:rsid w:val="00E41B49"/>
    <w:rsid w:val="00E429AA"/>
    <w:rsid w:val="00E42E5B"/>
    <w:rsid w:val="00E42EB5"/>
    <w:rsid w:val="00E444E4"/>
    <w:rsid w:val="00E45669"/>
    <w:rsid w:val="00E464F7"/>
    <w:rsid w:val="00E4658B"/>
    <w:rsid w:val="00E55A96"/>
    <w:rsid w:val="00E56965"/>
    <w:rsid w:val="00E61396"/>
    <w:rsid w:val="00E630C8"/>
    <w:rsid w:val="00E639FB"/>
    <w:rsid w:val="00E671DA"/>
    <w:rsid w:val="00E71E4C"/>
    <w:rsid w:val="00E751DC"/>
    <w:rsid w:val="00E765E5"/>
    <w:rsid w:val="00E80A93"/>
    <w:rsid w:val="00E84CFE"/>
    <w:rsid w:val="00E92103"/>
    <w:rsid w:val="00E925EF"/>
    <w:rsid w:val="00E92842"/>
    <w:rsid w:val="00E939FE"/>
    <w:rsid w:val="00E94C58"/>
    <w:rsid w:val="00EA0820"/>
    <w:rsid w:val="00EA1E56"/>
    <w:rsid w:val="00EA3B4B"/>
    <w:rsid w:val="00EA5280"/>
    <w:rsid w:val="00EA6FAF"/>
    <w:rsid w:val="00EB1B5B"/>
    <w:rsid w:val="00EB1DA4"/>
    <w:rsid w:val="00EB7F22"/>
    <w:rsid w:val="00EC0F3B"/>
    <w:rsid w:val="00EC7BF0"/>
    <w:rsid w:val="00ED081E"/>
    <w:rsid w:val="00ED089D"/>
    <w:rsid w:val="00ED44EE"/>
    <w:rsid w:val="00ED6BD1"/>
    <w:rsid w:val="00EE2489"/>
    <w:rsid w:val="00EE2E77"/>
    <w:rsid w:val="00EE3CFB"/>
    <w:rsid w:val="00EE7E33"/>
    <w:rsid w:val="00EF04E6"/>
    <w:rsid w:val="00EF443E"/>
    <w:rsid w:val="00EF4789"/>
    <w:rsid w:val="00EF527B"/>
    <w:rsid w:val="00EF6727"/>
    <w:rsid w:val="00F00EFC"/>
    <w:rsid w:val="00F016C9"/>
    <w:rsid w:val="00F04865"/>
    <w:rsid w:val="00F06DB7"/>
    <w:rsid w:val="00F13E75"/>
    <w:rsid w:val="00F14671"/>
    <w:rsid w:val="00F15EA3"/>
    <w:rsid w:val="00F22EF9"/>
    <w:rsid w:val="00F2318E"/>
    <w:rsid w:val="00F26494"/>
    <w:rsid w:val="00F35349"/>
    <w:rsid w:val="00F3596E"/>
    <w:rsid w:val="00F402F9"/>
    <w:rsid w:val="00F44B25"/>
    <w:rsid w:val="00F44B67"/>
    <w:rsid w:val="00F4577D"/>
    <w:rsid w:val="00F46654"/>
    <w:rsid w:val="00F46F4A"/>
    <w:rsid w:val="00F61270"/>
    <w:rsid w:val="00F62E84"/>
    <w:rsid w:val="00F66772"/>
    <w:rsid w:val="00F67718"/>
    <w:rsid w:val="00F737C2"/>
    <w:rsid w:val="00F7553D"/>
    <w:rsid w:val="00F75ACE"/>
    <w:rsid w:val="00F80CDA"/>
    <w:rsid w:val="00F82464"/>
    <w:rsid w:val="00F8298E"/>
    <w:rsid w:val="00F916A5"/>
    <w:rsid w:val="00F926E9"/>
    <w:rsid w:val="00F939C2"/>
    <w:rsid w:val="00F93C4A"/>
    <w:rsid w:val="00F94038"/>
    <w:rsid w:val="00F9549B"/>
    <w:rsid w:val="00F96DEB"/>
    <w:rsid w:val="00FA02ED"/>
    <w:rsid w:val="00FA1B2E"/>
    <w:rsid w:val="00FA4106"/>
    <w:rsid w:val="00FA65C5"/>
    <w:rsid w:val="00FA7557"/>
    <w:rsid w:val="00FB11B9"/>
    <w:rsid w:val="00FB492E"/>
    <w:rsid w:val="00FB615F"/>
    <w:rsid w:val="00FB7F9F"/>
    <w:rsid w:val="00FC318C"/>
    <w:rsid w:val="00FC625A"/>
    <w:rsid w:val="00FC6BF3"/>
    <w:rsid w:val="00FC6FA8"/>
    <w:rsid w:val="00FC743B"/>
    <w:rsid w:val="00FD4DDB"/>
    <w:rsid w:val="00FD60AD"/>
    <w:rsid w:val="00FE1852"/>
    <w:rsid w:val="00FE240F"/>
    <w:rsid w:val="00FE3505"/>
    <w:rsid w:val="00FE7CE3"/>
    <w:rsid w:val="00FF047E"/>
    <w:rsid w:val="00FF080E"/>
    <w:rsid w:val="00FF2628"/>
    <w:rsid w:val="00FF4794"/>
    <w:rsid w:val="00FF5347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478ECD9"/>
  <w15:chartTrackingRefBased/>
  <w15:docId w15:val="{2BF21DCE-3723-49CC-B7B0-F4913F0D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65C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4">
    <w:name w:val="Normal_14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1">
    <w:name w:val="Normal_11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styleId="Sangranormal">
    <w:name w:val="Normal Indent"/>
    <w:basedOn w:val="Normal"/>
    <w:uiPriority w:val="99"/>
    <w:unhideWhenUsed/>
    <w:rsid w:val="00443005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Ttulo2Car">
    <w:name w:val="Título 2 Car"/>
    <w:link w:val="Ttulo2"/>
    <w:uiPriority w:val="9"/>
    <w:semiHidden/>
    <w:rsid w:val="00FA65C5"/>
    <w:rPr>
      <w:rFonts w:ascii="Calibri Light" w:eastAsia="Times New Roman" w:hAnsi="Calibri Light" w:cs="Times New Roman"/>
      <w:b/>
      <w:bCs/>
      <w:i/>
      <w:iCs/>
      <w:sz w:val="28"/>
      <w:szCs w:val="28"/>
      <w:lang w:val="es-ES_tradnl"/>
    </w:rPr>
  </w:style>
  <w:style w:type="paragraph" w:customStyle="1" w:styleId="Estilo1">
    <w:name w:val="Estilo1"/>
    <w:basedOn w:val="Prrafodelista"/>
    <w:link w:val="Estilo1Car"/>
    <w:qFormat/>
    <w:rsid w:val="00563602"/>
    <w:pPr>
      <w:widowControl w:val="0"/>
      <w:numPr>
        <w:ilvl w:val="1"/>
        <w:numId w:val="21"/>
      </w:numPr>
      <w:overflowPunct/>
      <w:autoSpaceDE/>
      <w:autoSpaceDN/>
      <w:adjustRightInd/>
      <w:ind w:left="426"/>
      <w:jc w:val="both"/>
      <w:textAlignment w:val="auto"/>
    </w:pPr>
    <w:rPr>
      <w:rFonts w:ascii="Arial" w:hAnsi="Arial"/>
      <w:b/>
      <w:u w:val="single"/>
    </w:rPr>
  </w:style>
  <w:style w:type="character" w:customStyle="1" w:styleId="Estilo1Car">
    <w:name w:val="Estilo1 Car"/>
    <w:link w:val="Estilo1"/>
    <w:rsid w:val="00563602"/>
    <w:rPr>
      <w:rFonts w:ascii="Arial" w:hAnsi="Arial"/>
      <w:b/>
      <w:u w:val="single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C1882F7D88BA4FA54D9553EFA2B6B8" ma:contentTypeVersion="0" ma:contentTypeDescription="Crear nuevo documento." ma:contentTypeScope="" ma:versionID="878de8cc3bd2b18352ddaf16d3b682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B5B32B-C37E-4DA3-83C9-0905570E5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E3A65-68E4-4BEB-B5FF-60D7C5D186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E616FE-2176-4697-A8EF-BA16CE042C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E67737-D814-4EEE-B5DF-BBEEF9B1F1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1003</Words>
  <Characters>5517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Romera Aguirre, Juliana</dc:creator>
  <cp:keywords/>
  <dc:description/>
  <cp:lastModifiedBy>Cabral Toro, Miguel</cp:lastModifiedBy>
  <cp:revision>57</cp:revision>
  <dcterms:created xsi:type="dcterms:W3CDTF">2025-01-06T19:34:00Z</dcterms:created>
  <dcterms:modified xsi:type="dcterms:W3CDTF">2025-04-25T12:39:00Z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2024-11-29T22:53:55Z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34a0d88c-16f0-43ec-9cf1-5eef0419761e</vt:lpwstr>
  </property>
  <property fmtid="{D5CDD505-2E9C-101B-9397-08002B2CF9AE}" pid="8" name="MSIP_Label_2c0a8209-6590-4cef-adb7-80fa47675d6e_ContentBits">
    <vt:lpwstr>2</vt:lpwstr>
  </property>
</Properties>
</file>